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715A6C38" w14:textId="5DD217C7" w:rsidR="0096449B" w:rsidRDefault="00A811F2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 w:rsidRPr="00FC0007">
        <w:rPr>
          <w:rFonts w:ascii="Saira" w:hAnsi="Saira"/>
          <w:b/>
          <w:color w:val="002060"/>
          <w:sz w:val="32"/>
          <w:szCs w:val="32"/>
        </w:rPr>
        <w:t>S</w:t>
      </w:r>
      <w:r w:rsidR="00F07C10" w:rsidRPr="00FC0007">
        <w:rPr>
          <w:rFonts w:ascii="Saira" w:hAnsi="Saira"/>
          <w:b/>
          <w:color w:val="002060"/>
          <w:sz w:val="32"/>
          <w:szCs w:val="32"/>
        </w:rPr>
        <w:t>ier</w:t>
      </w:r>
      <w:r w:rsidR="0096449B">
        <w:rPr>
          <w:rFonts w:ascii="Saira" w:hAnsi="Saira"/>
          <w:b/>
          <w:color w:val="002060"/>
          <w:sz w:val="32"/>
          <w:szCs w:val="32"/>
        </w:rPr>
        <w:t>ra Nevada cierra el programa de esta Navidad orientado a niños y familias</w:t>
      </w:r>
      <w:r w:rsidR="0096449B">
        <w:rPr>
          <w:rFonts w:ascii="Saira" w:hAnsi="Saira"/>
          <w:color w:val="002060"/>
          <w:sz w:val="24"/>
          <w:szCs w:val="24"/>
        </w:rPr>
        <w:t xml:space="preserve"> 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4E4A5FB1" w14:textId="77777777" w:rsidR="0096449B" w:rsidRPr="0096449B" w:rsidRDefault="0096449B" w:rsidP="0096449B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 w:rsidRPr="0096449B">
        <w:rPr>
          <w:rFonts w:ascii="Saira" w:hAnsi="Saira"/>
          <w:color w:val="002060"/>
        </w:rPr>
        <w:t>El descenso de Papa Noel el sábado 22 de diciembre por la pista de El Río abre el calendario de eventos</w:t>
      </w:r>
    </w:p>
    <w:p w14:paraId="1645F846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15524948" w14:textId="77777777" w:rsidR="0096449B" w:rsidRPr="0096449B" w:rsidRDefault="0096449B" w:rsidP="0096449B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 w:rsidRPr="0096449B">
        <w:rPr>
          <w:rFonts w:ascii="Saira" w:hAnsi="Saira"/>
          <w:color w:val="002060"/>
        </w:rPr>
        <w:t>Cine y talleres infantiles, conciertos, las campanadas de Nochevieja y la cabalgata de los Reyes Magos completan la oferta de actividades y ocio en las dos semanas navideñas</w:t>
      </w:r>
    </w:p>
    <w:p w14:paraId="10D21D4F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67BB247B" w14:textId="77777777" w:rsidR="0096449B" w:rsidRPr="0096449B" w:rsidRDefault="0096449B" w:rsidP="0096449B">
      <w:pPr>
        <w:spacing w:after="0" w:line="240" w:lineRule="auto"/>
        <w:ind w:left="360" w:firstLine="348"/>
        <w:jc w:val="both"/>
        <w:rPr>
          <w:rFonts w:ascii="Saira" w:hAnsi="Saira"/>
          <w:color w:val="002060"/>
          <w:sz w:val="20"/>
          <w:szCs w:val="20"/>
        </w:rPr>
      </w:pPr>
      <w:r w:rsidRPr="0096449B">
        <w:rPr>
          <w:rFonts w:ascii="Saira" w:hAnsi="Saira"/>
          <w:color w:val="002060"/>
          <w:sz w:val="20"/>
          <w:szCs w:val="20"/>
        </w:rPr>
        <w:t>Sierra Nevada ha cerrado el programa para la Navidad 2018/19 con actividades y eventos dirigidos principalmente a los niños y las familias que disfruten durante las dos semanas del periodo navideño de las instalaciones de la estación invernal granadina.</w:t>
      </w:r>
    </w:p>
    <w:p w14:paraId="11737926" w14:textId="2DB51793" w:rsidR="0096449B" w:rsidRPr="0096449B" w:rsidRDefault="0096449B" w:rsidP="0096449B">
      <w:pPr>
        <w:spacing w:after="0" w:line="240" w:lineRule="auto"/>
        <w:ind w:left="360" w:firstLine="348"/>
        <w:jc w:val="both"/>
        <w:rPr>
          <w:rFonts w:ascii="Saira" w:hAnsi="Saira"/>
          <w:color w:val="002060"/>
          <w:sz w:val="20"/>
          <w:szCs w:val="20"/>
        </w:rPr>
      </w:pPr>
      <w:r w:rsidRPr="0096449B">
        <w:rPr>
          <w:rFonts w:ascii="Saira" w:hAnsi="Saira"/>
          <w:color w:val="002060"/>
          <w:sz w:val="20"/>
          <w:szCs w:val="20"/>
        </w:rPr>
        <w:t xml:space="preserve">El programa navideño arrancará este sábado 22 de diciembre con el descenso de </w:t>
      </w:r>
      <w:r w:rsidR="007F3237">
        <w:rPr>
          <w:rFonts w:ascii="Saira" w:hAnsi="Saira"/>
          <w:color w:val="002060"/>
          <w:sz w:val="20"/>
          <w:szCs w:val="20"/>
        </w:rPr>
        <w:t>P</w:t>
      </w:r>
      <w:r w:rsidRPr="0096449B">
        <w:rPr>
          <w:rFonts w:ascii="Saira" w:hAnsi="Saira"/>
          <w:color w:val="002060"/>
          <w:sz w:val="20"/>
          <w:szCs w:val="20"/>
        </w:rPr>
        <w:t>ap</w:t>
      </w:r>
      <w:r w:rsidR="007F3237">
        <w:rPr>
          <w:rFonts w:ascii="Saira" w:hAnsi="Saira"/>
          <w:color w:val="002060"/>
          <w:sz w:val="20"/>
          <w:szCs w:val="20"/>
        </w:rPr>
        <w:t>á</w:t>
      </w:r>
      <w:bookmarkStart w:id="0" w:name="_GoBack"/>
      <w:bookmarkEnd w:id="0"/>
      <w:r w:rsidRPr="0096449B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="007F3237">
        <w:rPr>
          <w:rFonts w:ascii="Saira" w:hAnsi="Saira"/>
          <w:color w:val="002060"/>
          <w:sz w:val="20"/>
          <w:szCs w:val="20"/>
        </w:rPr>
        <w:t>N</w:t>
      </w:r>
      <w:r w:rsidRPr="0096449B">
        <w:rPr>
          <w:rFonts w:ascii="Saira" w:hAnsi="Saira"/>
          <w:color w:val="002060"/>
          <w:sz w:val="20"/>
          <w:szCs w:val="20"/>
        </w:rPr>
        <w:t>oeles</w:t>
      </w:r>
      <w:proofErr w:type="spellEnd"/>
      <w:r w:rsidRPr="0096449B">
        <w:rPr>
          <w:rFonts w:ascii="Saira" w:hAnsi="Saira"/>
          <w:color w:val="002060"/>
          <w:sz w:val="20"/>
          <w:szCs w:val="20"/>
        </w:rPr>
        <w:t xml:space="preserve"> por la pista iluminada de El Rio. Los amigos de Pap</w:t>
      </w:r>
      <w:r w:rsidR="007F3237">
        <w:rPr>
          <w:rFonts w:ascii="Saira" w:hAnsi="Saira"/>
          <w:color w:val="002060"/>
          <w:sz w:val="20"/>
          <w:szCs w:val="20"/>
        </w:rPr>
        <w:t>á</w:t>
      </w:r>
      <w:r w:rsidRPr="0096449B">
        <w:rPr>
          <w:rFonts w:ascii="Saira" w:hAnsi="Saira"/>
          <w:color w:val="002060"/>
          <w:sz w:val="20"/>
          <w:szCs w:val="20"/>
        </w:rPr>
        <w:t xml:space="preserve"> Noel, que llegarán a Pradollano sobre las 19.00 horas donde serán recibidos por niños de la estación, permanecerán el 23 y 24 de diciembre esquiando por las pistas de la estación.</w:t>
      </w:r>
    </w:p>
    <w:p w14:paraId="15FB60F4" w14:textId="77777777" w:rsidR="0096449B" w:rsidRPr="0096449B" w:rsidRDefault="0096449B" w:rsidP="0096449B">
      <w:pPr>
        <w:spacing w:after="0" w:line="240" w:lineRule="auto"/>
        <w:ind w:left="360" w:firstLine="348"/>
        <w:jc w:val="both"/>
        <w:rPr>
          <w:rFonts w:ascii="Saira" w:hAnsi="Saira"/>
          <w:color w:val="002060"/>
          <w:sz w:val="20"/>
          <w:szCs w:val="20"/>
        </w:rPr>
      </w:pPr>
      <w:r w:rsidRPr="0096449B">
        <w:rPr>
          <w:rFonts w:ascii="Saira" w:hAnsi="Saira"/>
          <w:color w:val="002060"/>
          <w:sz w:val="20"/>
          <w:szCs w:val="20"/>
        </w:rPr>
        <w:t>Durante la Navidad se sucederá la proyección de hasta 7 películas infantiles en el cine de telecabina (27, 28, 29 y 30 de diciembre, y 2, 3 y 4 de enero) a partir de las 18.00 horas con entrada gratuita hasta completar aforo.</w:t>
      </w:r>
    </w:p>
    <w:p w14:paraId="67C32251" w14:textId="77777777" w:rsidR="0096449B" w:rsidRPr="0096449B" w:rsidRDefault="0096449B" w:rsidP="0096449B">
      <w:pPr>
        <w:spacing w:after="0" w:line="240" w:lineRule="auto"/>
        <w:ind w:left="360" w:firstLine="348"/>
        <w:jc w:val="both"/>
        <w:rPr>
          <w:rFonts w:ascii="Saira" w:hAnsi="Saira"/>
          <w:color w:val="002060"/>
          <w:sz w:val="20"/>
          <w:szCs w:val="20"/>
        </w:rPr>
      </w:pPr>
      <w:r w:rsidRPr="0096449B">
        <w:rPr>
          <w:rFonts w:ascii="Saira" w:hAnsi="Saira"/>
          <w:color w:val="002060"/>
          <w:sz w:val="20"/>
          <w:szCs w:val="20"/>
        </w:rPr>
        <w:t xml:space="preserve">La programación incluye también los conciertos en la plaza de Andalucía de Pradollano el 27 de diciembre (el grupo de versiones </w:t>
      </w:r>
      <w:proofErr w:type="spellStart"/>
      <w:r w:rsidRPr="0096449B">
        <w:rPr>
          <w:rFonts w:ascii="Saira" w:hAnsi="Saira"/>
          <w:color w:val="002060"/>
          <w:sz w:val="20"/>
          <w:szCs w:val="20"/>
        </w:rPr>
        <w:t>Ipop</w:t>
      </w:r>
      <w:proofErr w:type="spellEnd"/>
      <w:r w:rsidRPr="0096449B">
        <w:rPr>
          <w:rFonts w:ascii="Saira" w:hAnsi="Saira"/>
          <w:color w:val="002060"/>
          <w:sz w:val="20"/>
          <w:szCs w:val="20"/>
        </w:rPr>
        <w:t>, 16.00 horas) y el 31 de diciembre (</w:t>
      </w:r>
      <w:proofErr w:type="spellStart"/>
      <w:r w:rsidRPr="0096449B">
        <w:rPr>
          <w:rFonts w:ascii="Saira" w:hAnsi="Saira"/>
          <w:color w:val="002060"/>
          <w:sz w:val="20"/>
          <w:szCs w:val="20"/>
        </w:rPr>
        <w:t>ICover</w:t>
      </w:r>
      <w:proofErr w:type="spellEnd"/>
      <w:r w:rsidRPr="0096449B">
        <w:rPr>
          <w:rFonts w:ascii="Saira" w:hAnsi="Saira"/>
          <w:color w:val="002060"/>
          <w:sz w:val="20"/>
          <w:szCs w:val="20"/>
        </w:rPr>
        <w:t>, 23.00 horas), coincidiendo con la Noche Vieja. La noche de fin de año, además, se podrán seguir las campanadas desde Pradollano a través de la gran pantalla de la plaza de Andalucía.</w:t>
      </w:r>
    </w:p>
    <w:p w14:paraId="440867AD" w14:textId="77777777" w:rsidR="0096449B" w:rsidRPr="0096449B" w:rsidRDefault="0096449B" w:rsidP="0096449B">
      <w:pPr>
        <w:spacing w:after="0" w:line="240" w:lineRule="auto"/>
        <w:ind w:left="360" w:firstLine="348"/>
        <w:jc w:val="both"/>
        <w:rPr>
          <w:rFonts w:ascii="Saira" w:hAnsi="Saira"/>
          <w:color w:val="002060"/>
          <w:sz w:val="20"/>
          <w:szCs w:val="20"/>
        </w:rPr>
      </w:pPr>
      <w:r w:rsidRPr="0096449B">
        <w:rPr>
          <w:rFonts w:ascii="Saira" w:hAnsi="Saira"/>
          <w:color w:val="002060"/>
          <w:sz w:val="20"/>
          <w:szCs w:val="20"/>
        </w:rPr>
        <w:t>Durante los primeros días de enero (2 y 3), la estación ha programado distintos talleres infantiles por las tardes en la plaza de Andalucía de Pradollano.</w:t>
      </w:r>
    </w:p>
    <w:p w14:paraId="117E210E" w14:textId="4961632C" w:rsidR="0096449B" w:rsidRPr="0096449B" w:rsidRDefault="0096449B" w:rsidP="0096449B">
      <w:pPr>
        <w:spacing w:after="0" w:line="240" w:lineRule="auto"/>
        <w:ind w:left="360" w:firstLine="348"/>
        <w:jc w:val="both"/>
        <w:rPr>
          <w:rFonts w:ascii="Saira" w:hAnsi="Saira"/>
          <w:color w:val="002060"/>
          <w:sz w:val="20"/>
          <w:szCs w:val="20"/>
        </w:rPr>
      </w:pPr>
      <w:r w:rsidRPr="0096449B">
        <w:rPr>
          <w:rFonts w:ascii="Saira" w:hAnsi="Saira"/>
          <w:color w:val="002060"/>
          <w:sz w:val="20"/>
          <w:szCs w:val="20"/>
        </w:rPr>
        <w:t>El acto central de las fiestas navideñas en la estación será, como</w:t>
      </w:r>
      <w:r w:rsidR="007F3237">
        <w:rPr>
          <w:rFonts w:ascii="Saira" w:hAnsi="Saira"/>
          <w:color w:val="002060"/>
          <w:sz w:val="20"/>
          <w:szCs w:val="20"/>
        </w:rPr>
        <w:t xml:space="preserve"> cada</w:t>
      </w:r>
      <w:r w:rsidRPr="0096449B">
        <w:rPr>
          <w:rFonts w:ascii="Saira" w:hAnsi="Saira"/>
          <w:color w:val="002060"/>
          <w:sz w:val="20"/>
          <w:szCs w:val="20"/>
        </w:rPr>
        <w:t xml:space="preserve"> año, el descenso de los Reyes Magos </w:t>
      </w:r>
      <w:r w:rsidR="00374196">
        <w:rPr>
          <w:rFonts w:ascii="Saira" w:hAnsi="Saira"/>
          <w:color w:val="002060"/>
          <w:sz w:val="20"/>
          <w:szCs w:val="20"/>
        </w:rPr>
        <w:t xml:space="preserve">que descenderán </w:t>
      </w:r>
      <w:r w:rsidRPr="0096449B">
        <w:rPr>
          <w:rFonts w:ascii="Saira" w:hAnsi="Saira"/>
          <w:color w:val="002060"/>
          <w:sz w:val="20"/>
          <w:szCs w:val="20"/>
        </w:rPr>
        <w:t>esquiando por la pista de El Río seguidos por un amplio séquito formados por las escuelas, clubes y equipos de esquí y snowboard de Sierra Nevada.</w:t>
      </w:r>
    </w:p>
    <w:p w14:paraId="08C6DDDE" w14:textId="2E7C97B6" w:rsidR="005402F3" w:rsidRPr="0096449B" w:rsidRDefault="005402F3" w:rsidP="0096449B">
      <w:pPr>
        <w:pStyle w:val="Prrafodelista"/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0A93" w14:textId="77777777" w:rsidR="0025456D" w:rsidRDefault="0025456D" w:rsidP="00AF6EA5">
      <w:pPr>
        <w:spacing w:after="0" w:line="240" w:lineRule="auto"/>
      </w:pPr>
      <w:r>
        <w:separator/>
      </w:r>
    </w:p>
  </w:endnote>
  <w:endnote w:type="continuationSeparator" w:id="0">
    <w:p w14:paraId="562EA9CC" w14:textId="77777777" w:rsidR="0025456D" w:rsidRDefault="0025456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9B09" w14:textId="77777777" w:rsidR="0025456D" w:rsidRDefault="0025456D" w:rsidP="00AF6EA5">
      <w:pPr>
        <w:spacing w:after="0" w:line="240" w:lineRule="auto"/>
      </w:pPr>
      <w:r>
        <w:separator/>
      </w:r>
    </w:p>
  </w:footnote>
  <w:footnote w:type="continuationSeparator" w:id="0">
    <w:p w14:paraId="01654F70" w14:textId="77777777" w:rsidR="0025456D" w:rsidRDefault="0025456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77008"/>
    <w:rsid w:val="001D020E"/>
    <w:rsid w:val="001D0900"/>
    <w:rsid w:val="001D2281"/>
    <w:rsid w:val="001F7118"/>
    <w:rsid w:val="001F7509"/>
    <w:rsid w:val="0025456D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7F3237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74D73"/>
    <w:rsid w:val="00A811F2"/>
    <w:rsid w:val="00AA17CE"/>
    <w:rsid w:val="00AA2BA2"/>
    <w:rsid w:val="00AC5ABB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44A0"/>
    <w:rsid w:val="00F85720"/>
    <w:rsid w:val="00F92E8E"/>
    <w:rsid w:val="00F95FEE"/>
    <w:rsid w:val="00F97464"/>
    <w:rsid w:val="00FC0007"/>
    <w:rsid w:val="00FD41BD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2018-12-18T13:32:00Z</dcterms:created>
  <dcterms:modified xsi:type="dcterms:W3CDTF">2018-12-18T13:32:00Z</dcterms:modified>
</cp:coreProperties>
</file>