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C7263FC" w14:textId="31274004" w:rsidR="0078706C" w:rsidRPr="0078706C" w:rsidRDefault="0078706C" w:rsidP="0078706C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78706C">
        <w:rPr>
          <w:rFonts w:ascii="Saira" w:hAnsi="Saira"/>
          <w:b/>
          <w:color w:val="C2007A"/>
          <w:sz w:val="32"/>
          <w:szCs w:val="32"/>
        </w:rPr>
        <w:t xml:space="preserve">Los esquiadores de competición de toda España </w:t>
      </w:r>
    </w:p>
    <w:p w14:paraId="7AEF2A6C" w14:textId="65DF502D" w:rsidR="00B47ED4" w:rsidRDefault="0078706C" w:rsidP="0078706C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78706C">
        <w:rPr>
          <w:rFonts w:ascii="Saira" w:hAnsi="Saira"/>
          <w:b/>
          <w:color w:val="C2007A"/>
          <w:sz w:val="32"/>
          <w:szCs w:val="32"/>
        </w:rPr>
        <w:t xml:space="preserve">arrancan la pretemporada en las faldas del </w:t>
      </w:r>
      <w:r>
        <w:rPr>
          <w:rFonts w:ascii="Saira" w:hAnsi="Saira"/>
          <w:b/>
          <w:color w:val="C2007A"/>
          <w:sz w:val="32"/>
          <w:szCs w:val="32"/>
        </w:rPr>
        <w:t>Veleta</w:t>
      </w:r>
    </w:p>
    <w:p w14:paraId="5FDF1613" w14:textId="77777777" w:rsidR="0078706C" w:rsidRDefault="0078706C" w:rsidP="0078706C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</w:p>
    <w:p w14:paraId="758E5CD3" w14:textId="3ADF8B20" w:rsidR="0078706C" w:rsidRPr="0078706C" w:rsidRDefault="0078706C" w:rsidP="0078706C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b/>
          <w:color w:val="1F3864" w:themeColor="accent5" w:themeShade="80"/>
          <w:sz w:val="24"/>
          <w:szCs w:val="24"/>
        </w:rPr>
        <w:t>Al equipo nacional español se unen en corredores de la cantera granadina, aragonesa y catalana</w:t>
      </w:r>
    </w:p>
    <w:p w14:paraId="252D1DDC" w14:textId="0C5ED276" w:rsidR="0078706C" w:rsidRPr="0078706C" w:rsidRDefault="0078706C" w:rsidP="0078706C">
      <w:pPr>
        <w:spacing w:after="0" w:line="400" w:lineRule="atLeast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b/>
          <w:color w:val="1F3864" w:themeColor="accent5" w:themeShade="80"/>
          <w:sz w:val="24"/>
          <w:szCs w:val="24"/>
        </w:rPr>
        <w:tab/>
      </w:r>
      <w:r w:rsidRPr="0078706C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</w:p>
    <w:p w14:paraId="655E7D24" w14:textId="77777777" w:rsidR="0078706C" w:rsidRDefault="0078706C" w:rsidP="0078706C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 xml:space="preserve">La Real Federación Española de Deportes de Invierno (RFEDI) y Cetursa Sierra Nevada han llegado a un acuerdo para el uso restringido de una pista en la estación invernal granadina por parte de los miembros del equipo nacional de esquí alpino, a los que en esta concentración se unirán corredores locales del Centro de Tecnificación de Sierra Nevada.     </w:t>
      </w:r>
    </w:p>
    <w:p w14:paraId="4EDF55AA" w14:textId="4313B047" w:rsidR="0078706C" w:rsidRPr="0078706C" w:rsidRDefault="0078706C" w:rsidP="0078706C">
      <w:pPr>
        <w:spacing w:after="0" w:line="240" w:lineRule="auto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 xml:space="preserve">  </w:t>
      </w:r>
    </w:p>
    <w:p w14:paraId="68E6454E" w14:textId="03623740" w:rsidR="0078706C" w:rsidRDefault="0078706C" w:rsidP="0078706C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>El acuerdo entre RFEDI y Cetursa Sierra Nevada establece que los entrenamientos se desarrollarán desde hoy, 14 de mayo, en la pista Panorámica (zona Veleta), desde el amanecer hasta -aproximadamente- las 11.00 horas. El telesquí Antonio Zayas permitirá el acceso al área de entrenamiento.</w:t>
      </w:r>
    </w:p>
    <w:p w14:paraId="44B6DA70" w14:textId="77777777" w:rsidR="0078706C" w:rsidRPr="0078706C" w:rsidRDefault="0078706C" w:rsidP="0078706C">
      <w:pPr>
        <w:spacing w:after="0" w:line="240" w:lineRule="auto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64FDA66A" w14:textId="679C5558" w:rsidR="0078706C" w:rsidRDefault="0078706C" w:rsidP="0078706C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>A los miembros del equipo nacional de RFEDI y del Centro de Tecnificación de Sierra Nevada se podrán unir corredores de otras federaciones regionales de España.</w:t>
      </w:r>
    </w:p>
    <w:p w14:paraId="7382FE49" w14:textId="77777777" w:rsidR="0078706C" w:rsidRPr="0078706C" w:rsidRDefault="0078706C" w:rsidP="0078706C">
      <w:pPr>
        <w:spacing w:after="0" w:line="240" w:lineRule="auto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71E60B9E" w14:textId="77777777" w:rsidR="0078706C" w:rsidRPr="0078706C" w:rsidRDefault="0078706C" w:rsidP="0078706C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>Los entrenamientos, que no interfieren en los trabajos de mantenimiento de la estación, facilitan la progresión competitiva de los corredores locales, y del resto de federaciones regionales vinculadas a la RFEDI, abaratando los costes que implicarían estos entrenamientos en los glaciares alpinos.</w:t>
      </w:r>
    </w:p>
    <w:p w14:paraId="2158A7CF" w14:textId="77777777" w:rsidR="0078706C" w:rsidRPr="0078706C" w:rsidRDefault="0078706C" w:rsidP="0078706C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78706C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bookmarkStart w:id="0" w:name="_GoBack"/>
      <w:bookmarkEnd w:id="0"/>
    </w:p>
    <w:sectPr w:rsidR="0078706C" w:rsidRPr="0078706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AE6B" w14:textId="77777777" w:rsidR="00822CE8" w:rsidRDefault="00822CE8" w:rsidP="00AF6EA5">
      <w:pPr>
        <w:spacing w:after="0" w:line="240" w:lineRule="auto"/>
      </w:pPr>
      <w:r>
        <w:separator/>
      </w:r>
    </w:p>
  </w:endnote>
  <w:endnote w:type="continuationSeparator" w:id="0">
    <w:p w14:paraId="76DCB19D" w14:textId="77777777" w:rsidR="00822CE8" w:rsidRDefault="00822CE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4D33" w14:textId="77777777" w:rsidR="00822CE8" w:rsidRDefault="00822CE8" w:rsidP="00AF6EA5">
      <w:pPr>
        <w:spacing w:after="0" w:line="240" w:lineRule="auto"/>
      </w:pPr>
      <w:r>
        <w:separator/>
      </w:r>
    </w:p>
  </w:footnote>
  <w:footnote w:type="continuationSeparator" w:id="0">
    <w:p w14:paraId="73DB7F54" w14:textId="77777777" w:rsidR="00822CE8" w:rsidRDefault="00822CE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7FE9"/>
    <w:multiLevelType w:val="hybridMultilevel"/>
    <w:tmpl w:val="AC5CC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F7509"/>
    <w:rsid w:val="0026541F"/>
    <w:rsid w:val="00343264"/>
    <w:rsid w:val="00425CF1"/>
    <w:rsid w:val="00430314"/>
    <w:rsid w:val="004B6428"/>
    <w:rsid w:val="005F0B03"/>
    <w:rsid w:val="00624CE2"/>
    <w:rsid w:val="00625D3D"/>
    <w:rsid w:val="006A7C36"/>
    <w:rsid w:val="007577C9"/>
    <w:rsid w:val="0078706C"/>
    <w:rsid w:val="00811501"/>
    <w:rsid w:val="00822CE8"/>
    <w:rsid w:val="0084668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2018-05-14T09:39:00Z</dcterms:created>
  <dcterms:modified xsi:type="dcterms:W3CDTF">2018-05-14T09:39:00Z</dcterms:modified>
</cp:coreProperties>
</file>