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0F" w:rsidRDefault="00F8290F" w:rsidP="00F8290F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color w:val="000000"/>
          <w:sz w:val="28"/>
          <w:szCs w:val="28"/>
        </w:rPr>
      </w:pPr>
      <w:r w:rsidRPr="00F8290F"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Sierra Nevada alcanzó los 820.000 visitantes </w:t>
      </w:r>
      <w:r w:rsidRPr="00F8290F">
        <w:rPr>
          <w:rFonts w:ascii="Lucida Sans Unicode" w:hAnsi="Lucida Sans Unicode" w:cs="Lucida Sans Unicode"/>
          <w:b/>
          <w:color w:val="000000"/>
          <w:sz w:val="28"/>
          <w:szCs w:val="28"/>
        </w:rPr>
        <w:br/>
        <w:t>en la temporada más difícil de su historia reciente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jc w:val="center"/>
        <w:rPr>
          <w:rFonts w:ascii="Lucida Sans Unicode" w:hAnsi="Lucida Sans Unicode" w:cs="Lucida Sans Unicode"/>
          <w:b/>
          <w:color w:val="000000"/>
          <w:sz w:val="28"/>
          <w:szCs w:val="28"/>
        </w:rPr>
      </w:pPr>
    </w:p>
    <w:p w:rsidR="00F8290F" w:rsidRDefault="00F8290F" w:rsidP="00F8290F">
      <w:pPr>
        <w:numPr>
          <w:ilvl w:val="0"/>
          <w:numId w:val="43"/>
        </w:numPr>
        <w:rPr>
          <w:rFonts w:ascii="Lucida Sans Unicode" w:hAnsi="Lucida Sans Unicode" w:cs="Lucida Sans Unicode"/>
          <w:color w:val="000000"/>
        </w:rPr>
      </w:pPr>
      <w:r w:rsidRPr="00F8290F">
        <w:rPr>
          <w:rFonts w:ascii="Lucida Sans Unicode" w:hAnsi="Lucida Sans Unicode" w:cs="Lucida Sans Unicode"/>
          <w:color w:val="000000"/>
        </w:rPr>
        <w:t xml:space="preserve">El 70% de los 633.000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esquiadores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de la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campaña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se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concentraron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desde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mitad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de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febrero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,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coincidiendo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con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las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primeras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proofErr w:type="gramStart"/>
      <w:r w:rsidRPr="00F8290F">
        <w:rPr>
          <w:rFonts w:ascii="Lucida Sans Unicode" w:hAnsi="Lucida Sans Unicode" w:cs="Lucida Sans Unicode"/>
          <w:color w:val="000000"/>
        </w:rPr>
        <w:t>nevadas</w:t>
      </w:r>
      <w:proofErr w:type="spellEnd"/>
      <w:proofErr w:type="gram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significativas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de</w:t>
      </w:r>
      <w:r w:rsidRPr="00F8290F">
        <w:rPr>
          <w:rFonts w:ascii="Lucida Sans Unicode" w:hAnsi="Lucida Sans Unicode" w:cs="Lucida Sans Unicode"/>
          <w:color w:val="1F497D" w:themeColor="dark2"/>
        </w:rPr>
        <w:t xml:space="preserve"> </w:t>
      </w:r>
      <w:r w:rsidRPr="00F8290F">
        <w:rPr>
          <w:rFonts w:ascii="Lucida Sans Unicode" w:hAnsi="Lucida Sans Unicode" w:cs="Lucida Sans Unicode"/>
          <w:color w:val="000000" w:themeColor="text1"/>
        </w:rPr>
        <w:t xml:space="preserve">la </w:t>
      </w:r>
      <w:proofErr w:type="spellStart"/>
      <w:r w:rsidRPr="00F8290F">
        <w:rPr>
          <w:rFonts w:ascii="Lucida Sans Unicode" w:hAnsi="Lucida Sans Unicode" w:cs="Lucida Sans Unicode"/>
          <w:color w:val="000000" w:themeColor="text1"/>
        </w:rPr>
        <w:t>temporada</w:t>
      </w:r>
      <w:proofErr w:type="spellEnd"/>
      <w:r w:rsidRPr="00F8290F">
        <w:rPr>
          <w:rFonts w:ascii="Lucida Sans Unicode" w:hAnsi="Lucida Sans Unicode" w:cs="Lucida Sans Unicode"/>
          <w:color w:val="000000" w:themeColor="text1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invernal</w:t>
      </w:r>
      <w:proofErr w:type="spellEnd"/>
      <w:r>
        <w:rPr>
          <w:rFonts w:ascii="Lucida Sans Unicode" w:hAnsi="Lucida Sans Unicode" w:cs="Lucida Sans Unicode"/>
          <w:color w:val="000000"/>
        </w:rPr>
        <w:t>.</w:t>
      </w:r>
    </w:p>
    <w:p w:rsidR="00F8290F" w:rsidRPr="00F8290F" w:rsidRDefault="00F8290F" w:rsidP="00F8290F">
      <w:pPr>
        <w:ind w:left="720"/>
        <w:rPr>
          <w:rFonts w:ascii="Lucida Sans Unicode" w:hAnsi="Lucida Sans Unicode" w:cs="Lucida Sans Unicode"/>
          <w:color w:val="000000"/>
        </w:rPr>
      </w:pPr>
    </w:p>
    <w:p w:rsidR="00F8290F" w:rsidRDefault="00F8290F" w:rsidP="00F8290F">
      <w:pPr>
        <w:numPr>
          <w:ilvl w:val="0"/>
          <w:numId w:val="43"/>
        </w:numPr>
        <w:rPr>
          <w:rFonts w:ascii="Lucida Sans Unicode" w:hAnsi="Lucida Sans Unicode" w:cs="Lucida Sans Unicode"/>
          <w:color w:val="000000"/>
        </w:rPr>
      </w:pPr>
      <w:r w:rsidRPr="00F8290F">
        <w:rPr>
          <w:rFonts w:ascii="Lucida Sans Unicode" w:hAnsi="Lucida Sans Unicode" w:cs="Lucida Sans Unicode"/>
          <w:color w:val="000000"/>
        </w:rPr>
        <w:t xml:space="preserve">Con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todo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, Sierra Nevada ha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sido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la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estación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que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más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días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ha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estado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abierta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>, 156, “</w:t>
      </w:r>
      <w:proofErr w:type="gramStart"/>
      <w:r w:rsidRPr="00F8290F">
        <w:rPr>
          <w:rFonts w:ascii="Lucida Sans Unicode" w:hAnsi="Lucida Sans Unicode" w:cs="Lucida Sans Unicode"/>
          <w:color w:val="000000"/>
        </w:rPr>
        <w:t>un</w:t>
      </w:r>
      <w:proofErr w:type="gram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esfuerzo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surgido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del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compromiso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social y no de la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rentabilidad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económica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”,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según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María José L</w:t>
      </w:r>
      <w:r>
        <w:rPr>
          <w:rFonts w:ascii="Lucida Sans Unicode" w:hAnsi="Lucida Sans Unicode" w:cs="Lucida Sans Unicode"/>
          <w:color w:val="000000"/>
        </w:rPr>
        <w:t>ópez.</w:t>
      </w:r>
      <w:r w:rsidRPr="00F8290F">
        <w:rPr>
          <w:rFonts w:ascii="Lucida Sans Unicode" w:hAnsi="Lucida Sans Unicode" w:cs="Lucida Sans Unicode"/>
          <w:color w:val="000000"/>
        </w:rPr>
        <w:t> </w:t>
      </w:r>
    </w:p>
    <w:p w:rsidR="00F8290F" w:rsidRPr="00F8290F" w:rsidRDefault="00F8290F" w:rsidP="00F8290F">
      <w:pPr>
        <w:ind w:left="720"/>
        <w:rPr>
          <w:rFonts w:ascii="Lucida Sans Unicode" w:hAnsi="Lucida Sans Unicode" w:cs="Lucida Sans Unicode"/>
          <w:color w:val="000000"/>
        </w:rPr>
      </w:pPr>
    </w:p>
    <w:p w:rsidR="00F8290F" w:rsidRPr="00F8290F" w:rsidRDefault="00F8290F" w:rsidP="00F8290F">
      <w:pPr>
        <w:numPr>
          <w:ilvl w:val="0"/>
          <w:numId w:val="44"/>
        </w:numPr>
        <w:rPr>
          <w:rFonts w:ascii="Lucida Sans Unicode" w:hAnsi="Lucida Sans Unicode" w:cs="Lucida Sans Unicode"/>
          <w:color w:val="000000"/>
        </w:rPr>
      </w:pPr>
      <w:r w:rsidRPr="00F8290F">
        <w:rPr>
          <w:rFonts w:ascii="Lucida Sans Unicode" w:hAnsi="Lucida Sans Unicode" w:cs="Lucida Sans Unicode"/>
          <w:color w:val="000000"/>
        </w:rPr>
        <w:t xml:space="preserve">La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estación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creó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productos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para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adaptarse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a la </w:t>
      </w:r>
      <w:proofErr w:type="spellStart"/>
      <w:r w:rsidRPr="00F8290F">
        <w:rPr>
          <w:rFonts w:ascii="Lucida Sans Unicode" w:hAnsi="Lucida Sans Unicode" w:cs="Lucida Sans Unicode"/>
          <w:color w:val="000000" w:themeColor="text1"/>
        </w:rPr>
        <w:t>falta</w:t>
      </w:r>
      <w:proofErr w:type="spellEnd"/>
      <w:r w:rsidRPr="00F8290F">
        <w:rPr>
          <w:rFonts w:ascii="Lucida Sans Unicode" w:hAnsi="Lucida Sans Unicode" w:cs="Lucida Sans Unicode"/>
          <w:color w:val="FF0000"/>
        </w:rPr>
        <w:t xml:space="preserve"> </w:t>
      </w:r>
      <w:r w:rsidRPr="00F8290F">
        <w:rPr>
          <w:rFonts w:ascii="Lucida Sans Unicode" w:hAnsi="Lucida Sans Unicode" w:cs="Lucida Sans Unicode"/>
          <w:color w:val="000000"/>
        </w:rPr>
        <w:t xml:space="preserve">de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nieve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en la </w:t>
      </w:r>
      <w:proofErr w:type="spellStart"/>
      <w:r w:rsidRPr="00F8290F">
        <w:rPr>
          <w:rFonts w:ascii="Lucida Sans Unicode" w:hAnsi="Lucida Sans Unicode" w:cs="Lucida Sans Unicode"/>
          <w:color w:val="000000" w:themeColor="text1"/>
        </w:rPr>
        <w:t>primera</w:t>
      </w:r>
      <w:proofErr w:type="spellEnd"/>
      <w:r w:rsidRPr="00F8290F">
        <w:rPr>
          <w:rFonts w:ascii="Lucida Sans Unicode" w:hAnsi="Lucida Sans Unicode" w:cs="Lucida Sans Unicode"/>
          <w:color w:val="1F497D" w:themeColor="dark2"/>
        </w:rPr>
        <w:t xml:space="preserve"> </w:t>
      </w:r>
      <w:r w:rsidRPr="00F8290F">
        <w:rPr>
          <w:rFonts w:ascii="Lucida Sans Unicode" w:hAnsi="Lucida Sans Unicode" w:cs="Lucida Sans Unicode"/>
          <w:color w:val="000000"/>
        </w:rPr>
        <w:t xml:space="preserve">parte de la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campaña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y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recuperó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todas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las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competiciones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deportivas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en la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segunda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, salvo la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Copa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gramStart"/>
      <w:r w:rsidRPr="00F8290F">
        <w:rPr>
          <w:rFonts w:ascii="Lucida Sans Unicode" w:hAnsi="Lucida Sans Unicode" w:cs="Lucida Sans Unicode"/>
          <w:color w:val="000000"/>
        </w:rPr>
        <w:t>del</w:t>
      </w:r>
      <w:proofErr w:type="gramEnd"/>
      <w:r w:rsidRPr="00F8290F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</w:rPr>
        <w:t>Mundo</w:t>
      </w:r>
      <w:proofErr w:type="spellEnd"/>
      <w:r w:rsidRPr="00F8290F">
        <w:rPr>
          <w:rFonts w:ascii="Lucida Sans Unicode" w:hAnsi="Lucida Sans Unicode" w:cs="Lucida Sans Unicode"/>
          <w:color w:val="000000"/>
        </w:rPr>
        <w:t xml:space="preserve"> de Aerials.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ind w:firstLine="510"/>
        <w:rPr>
          <w:rFonts w:ascii="Lucida Sans Unicode" w:eastAsiaTheme="minorHAnsi" w:hAnsi="Lucida Sans Unicode" w:cs="Lucida Sans Unicode"/>
          <w:color w:val="000000"/>
          <w:sz w:val="22"/>
          <w:szCs w:val="22"/>
        </w:rPr>
      </w:pPr>
    </w:p>
    <w:p w:rsidR="00F8290F" w:rsidRPr="00F8290F" w:rsidRDefault="00F8290F" w:rsidP="00F8290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Style w:val="apple-tab-span"/>
          <w:rFonts w:ascii="Lucida Sans Unicode" w:hAnsi="Lucida Sans Unicode" w:cs="Lucida Sans Unicode"/>
          <w:color w:val="000000"/>
          <w:sz w:val="22"/>
          <w:szCs w:val="22"/>
        </w:rPr>
        <w:tab/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La estación invernal de Sierra Nevada cerró el pasado domingo 1 de mayo “la temporada más difícil de su historia reciente” con 819.000 visitantes (-20 por ciento con respecto a la campaña anterior), de los 633.800 fueron esquiadores, la mayor parte de los cuales pasaron por las pistas granadinas a partir de la segunda mitad de febrero, cuando se registraron las nevadas más significativas del año. 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Style w:val="apple-tab-span"/>
          <w:rFonts w:ascii="Lucida Sans Unicode" w:hAnsi="Lucida Sans Unicode" w:cs="Lucida Sans Unicode"/>
          <w:color w:val="000000"/>
          <w:sz w:val="22"/>
          <w:szCs w:val="22"/>
        </w:rPr>
        <w:tab/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 xml:space="preserve">Así lo anunció hoy la consejera delegada de </w:t>
      </w:r>
      <w:proofErr w:type="spellStart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Cetursa</w:t>
      </w:r>
      <w:proofErr w:type="spellEnd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 xml:space="preserve"> Sierra Nevada, María José López, durante el balance de una temporada invernal, la 2015/16, que la máxima responsable de la estación granadina dividió en dos: una primera parte “sin apenas precipitaciones ni temperaturas para producir nieve” y una segunda, que arrancó a mediados de febrero, y que permitió cerrar una campaña “muy meritoria”.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Style w:val="apple-tab-span"/>
          <w:rFonts w:ascii="Lucida Sans Unicode" w:hAnsi="Lucida Sans Unicode" w:cs="Lucida Sans Unicode"/>
          <w:color w:val="000000"/>
          <w:sz w:val="22"/>
          <w:szCs w:val="22"/>
        </w:rPr>
        <w:tab/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“Los resultados, que reflejan ese dificilísimo arranque de temporada, muestran también la versatilidad comercial, el trabajo, el compromiso y el esfuerzo de toda la estación (trabajadores y empresarios) para atraer un importante número esquiadores y no esquiadores, a pesar de las circunstancias”, añadió López.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Style w:val="apple-tab-span"/>
          <w:rFonts w:ascii="Lucida Sans Unicode" w:hAnsi="Lucida Sans Unicode" w:cs="Lucida Sans Unicode"/>
          <w:color w:val="000000"/>
          <w:sz w:val="22"/>
          <w:szCs w:val="22"/>
        </w:rPr>
        <w:tab/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Sierra Nevada midió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,</w:t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 xml:space="preserve"> desde 28 de noviembre a 1 de mayo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,</w:t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 xml:space="preserve"> 217,9 litros 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de precipitaciones </w:t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por metro cuadrado, una de las campañas más secas desde que existen registros, y 131 litros me</w:t>
      </w:r>
      <w:r w:rsidR="00DD5108">
        <w:rPr>
          <w:rFonts w:ascii="Lucida Sans Unicode" w:hAnsi="Lucida Sans Unicode" w:cs="Lucida Sans Unicode"/>
          <w:color w:val="000000"/>
          <w:sz w:val="22"/>
          <w:szCs w:val="22"/>
        </w:rPr>
        <w:t>n</w:t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os que la temporada anterior.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Style w:val="apple-tab-span"/>
          <w:rFonts w:ascii="Lucida Sans Unicode" w:hAnsi="Lucida Sans Unicode" w:cs="Lucida Sans Unicode"/>
          <w:color w:val="000000"/>
          <w:sz w:val="22"/>
          <w:szCs w:val="22"/>
        </w:rPr>
        <w:lastRenderedPageBreak/>
        <w:tab/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Sierra Nevada, con todo, ha sido la estación que más días de esquí ha ofrecido esta temporada con 156, con apertura el 28 de noviembre y cierre el 1 de mayo, con solo dos días de cierre total por viento. 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Style w:val="apple-tab-span"/>
          <w:rFonts w:ascii="Lucida Sans Unicode" w:hAnsi="Lucida Sans Unicode" w:cs="Lucida Sans Unicode"/>
          <w:color w:val="000000"/>
          <w:sz w:val="22"/>
          <w:szCs w:val="22"/>
        </w:rPr>
        <w:tab/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“Muchos de esos días, especialmente en el mes de diciembre -con 3 kilómetros esquiables de media- la estación ha cumplido más un compromiso social con la creación de empleo y generación de riqueza, que con su cuenta de resultados”, subrayó.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ind w:firstLine="27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 xml:space="preserve">   Cerca del 70% de los esquiadores registrados esta temporada se han concentrado desde la segunda mitad de febrero (con la apertura de las zonas de Veleta -telesquí Zayas-, Laguna y el </w:t>
      </w:r>
      <w:proofErr w:type="spellStart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snowpark</w:t>
      </w:r>
      <w:proofErr w:type="spellEnd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Loma de Dólar) hasta final de campaña, lo que sugiere que, con una primera parte meteorológica ‘normal’, podría  haber sido “una grandísima campaña de invierno”, aseguró la consejera delegada de </w:t>
      </w:r>
      <w:proofErr w:type="spellStart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Cetursa</w:t>
      </w:r>
      <w:proofErr w:type="spellEnd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, que calculó que la temporada de invierno generará una factura de unos 23 millones de euros.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ind w:firstLine="27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El trabajo y el esfuerzo realizado esta temporada en Sierra Nevada “ha sido bien valorado” por clientes y por los empresarios de la estación, especialmente por el crecimiento constante del área esquiable -y la creación de productos asociados- “sin demasiada ayuda del cielo”, dijo la consejera delegada que agradeció “el compromiso y la entrega” de los trabajadores del centro invernal y el apoyo de los colectivos empresariales.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ind w:firstLine="27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La ocupación hotelera ha sido reflejo de la evolución de la temporada de nieve. Pese a que las expectativas eran “muy buenas” por las reservas hoteleras, “se fueron cayendo”, especialmente en el puente de la Constitución y Navidad, lo que ha dejado la ocupación media en el 53 por ciento.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ind w:firstLine="27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Las procedencias de los esquiadores no han sufrido variaciones significativas. El esquiador español sigue siendo predominante con el 84,8% (Andalucía, 67%, Madrid, 11%, Valencia, 6,3%…), seguido del Reino Unido (8,7%), Portugal (4,1%) y  Francia (0,8 %). 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ind w:firstLine="27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El plan de promoción de esta temporada ha sido especialmente “intenso” con participación en 57 ferias y acciones directas al cliente, 530 contactos comerciales, 26 viajes de medios de comunicación y 18 con agentes de viajes.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ind w:firstLine="27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 xml:space="preserve">La consejera delegada destacó el esfuerzo promocional de Sierra Nevada, especialmente en la segunda mitad de la temporada, cuando, con el apoyo de la Consejería de Turismo y Deporte, se puso en marcha una campaña especial para revitalizar la segunda parte </w:t>
      </w:r>
      <w:r w:rsidR="00365A67">
        <w:rPr>
          <w:rFonts w:ascii="Lucida Sans Unicode" w:hAnsi="Lucida Sans Unicode" w:cs="Lucida Sans Unicode"/>
          <w:color w:val="000000"/>
          <w:sz w:val="22"/>
          <w:szCs w:val="22"/>
        </w:rPr>
        <w:t xml:space="preserve">del invierno y </w:t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especialmente la primavera.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Style w:val="apple-tab-span"/>
          <w:rFonts w:ascii="Lucida Sans Unicode" w:hAnsi="Lucida Sans Unicode" w:cs="Lucida Sans Unicode"/>
          <w:color w:val="000000"/>
          <w:sz w:val="22"/>
          <w:szCs w:val="22"/>
        </w:rPr>
        <w:lastRenderedPageBreak/>
        <w:tab/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En el apartado deportivo, la estación granadina ha cumplido todos sus compromisos programados para la temporada a pesar de los pocos días dispuestos; todas o casi todas las competiciones que se suspendieron al principio de temporada, han podido ser recuperadas, “y sin condicionar el producto que se ofrecía a los clientes de Sierra Nevada”, valoró la consejera delegada.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Style w:val="apple-tab-span"/>
          <w:rFonts w:ascii="Lucida Sans Unicode" w:hAnsi="Lucida Sans Unicode" w:cs="Lucida Sans Unicode"/>
          <w:color w:val="000000"/>
          <w:sz w:val="22"/>
          <w:szCs w:val="22"/>
        </w:rPr>
        <w:tab/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Así, se han desarrollado en la estación 21 eventos deportivos, que han generado 41 días de competición y la participación de 2.958 inscritos, desde la cantera del esquí y snowboard hasta profesionales y veteranos. “Han competido en las pistas de Sierra Nevada deportistas desde niños de 3 hasta veteranos de 85 años, y lo han hecho en todas las disciplinas de los deportes de invierno”.</w:t>
      </w:r>
    </w:p>
    <w:p w:rsidR="00F8290F" w:rsidRPr="00F8290F" w:rsidRDefault="00F8290F" w:rsidP="00F8290F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8290F">
        <w:rPr>
          <w:rStyle w:val="apple-tab-span"/>
          <w:rFonts w:ascii="Lucida Sans Unicode" w:hAnsi="Lucida Sans Unicode" w:cs="Lucida Sans Unicode"/>
          <w:color w:val="000000"/>
          <w:sz w:val="22"/>
          <w:szCs w:val="22"/>
        </w:rPr>
        <w:tab/>
      </w:r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 xml:space="preserve">Sierra Nevada, que la próxima campaña organizará los Campeonatos del Mundo de Snowboard y </w:t>
      </w:r>
      <w:proofErr w:type="spellStart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Freerstyle</w:t>
      </w:r>
      <w:proofErr w:type="spellEnd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Ski</w:t>
      </w:r>
      <w:proofErr w:type="spellEnd"/>
      <w:r w:rsidRPr="00F8290F">
        <w:rPr>
          <w:rFonts w:ascii="Lucida Sans Unicode" w:hAnsi="Lucida Sans Unicode" w:cs="Lucida Sans Unicode"/>
          <w:color w:val="000000"/>
          <w:sz w:val="22"/>
          <w:szCs w:val="22"/>
        </w:rPr>
        <w:t>, presentará en unas semanas la campaña de verano que arrancará de 25 junio hasta el 4 de septiembre.</w:t>
      </w:r>
    </w:p>
    <w:p w:rsidR="00A65A0F" w:rsidRPr="00F8290F" w:rsidRDefault="00A65A0F" w:rsidP="002A461D">
      <w:pPr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A65A0F" w:rsidRPr="00F8290F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D7" w:rsidRDefault="00BA22D7">
      <w:r>
        <w:separator/>
      </w:r>
    </w:p>
  </w:endnote>
  <w:endnote w:type="continuationSeparator" w:id="0">
    <w:p w:rsidR="00BA22D7" w:rsidRDefault="00BA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D7" w:rsidRDefault="00BA22D7">
      <w:r>
        <w:separator/>
      </w:r>
    </w:p>
  </w:footnote>
  <w:footnote w:type="continuationSeparator" w:id="0">
    <w:p w:rsidR="00BA22D7" w:rsidRDefault="00BA2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FA2884"/>
    <w:multiLevelType w:val="multilevel"/>
    <w:tmpl w:val="1380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8575C3"/>
    <w:multiLevelType w:val="multilevel"/>
    <w:tmpl w:val="26D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1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24"/>
  </w:num>
  <w:num w:numId="7">
    <w:abstractNumId w:val="23"/>
  </w:num>
  <w:num w:numId="8">
    <w:abstractNumId w:val="27"/>
  </w:num>
  <w:num w:numId="9">
    <w:abstractNumId w:val="33"/>
  </w:num>
  <w:num w:numId="10">
    <w:abstractNumId w:val="9"/>
  </w:num>
  <w:num w:numId="11">
    <w:abstractNumId w:val="28"/>
  </w:num>
  <w:num w:numId="12">
    <w:abstractNumId w:val="8"/>
  </w:num>
  <w:num w:numId="13">
    <w:abstractNumId w:val="15"/>
  </w:num>
  <w:num w:numId="14">
    <w:abstractNumId w:val="30"/>
  </w:num>
  <w:num w:numId="15">
    <w:abstractNumId w:val="39"/>
  </w:num>
  <w:num w:numId="16">
    <w:abstractNumId w:val="17"/>
  </w:num>
  <w:num w:numId="17">
    <w:abstractNumId w:val="29"/>
  </w:num>
  <w:num w:numId="18">
    <w:abstractNumId w:val="0"/>
  </w:num>
  <w:num w:numId="19">
    <w:abstractNumId w:val="3"/>
  </w:num>
  <w:num w:numId="20">
    <w:abstractNumId w:val="41"/>
  </w:num>
  <w:num w:numId="21">
    <w:abstractNumId w:val="36"/>
  </w:num>
  <w:num w:numId="22">
    <w:abstractNumId w:val="14"/>
  </w:num>
  <w:num w:numId="23">
    <w:abstractNumId w:val="6"/>
  </w:num>
  <w:num w:numId="24">
    <w:abstractNumId w:val="42"/>
  </w:num>
  <w:num w:numId="25">
    <w:abstractNumId w:val="20"/>
  </w:num>
  <w:num w:numId="26">
    <w:abstractNumId w:val="35"/>
  </w:num>
  <w:num w:numId="27">
    <w:abstractNumId w:val="12"/>
  </w:num>
  <w:num w:numId="28">
    <w:abstractNumId w:val="34"/>
  </w:num>
  <w:num w:numId="29">
    <w:abstractNumId w:val="19"/>
  </w:num>
  <w:num w:numId="30">
    <w:abstractNumId w:val="38"/>
  </w:num>
  <w:num w:numId="31">
    <w:abstractNumId w:val="4"/>
  </w:num>
  <w:num w:numId="32">
    <w:abstractNumId w:val="22"/>
  </w:num>
  <w:num w:numId="33">
    <w:abstractNumId w:val="32"/>
  </w:num>
  <w:num w:numId="34">
    <w:abstractNumId w:val="37"/>
  </w:num>
  <w:num w:numId="35">
    <w:abstractNumId w:val="7"/>
  </w:num>
  <w:num w:numId="36">
    <w:abstractNumId w:val="11"/>
  </w:num>
  <w:num w:numId="37">
    <w:abstractNumId w:val="10"/>
  </w:num>
  <w:num w:numId="38">
    <w:abstractNumId w:val="18"/>
  </w:num>
  <w:num w:numId="39">
    <w:abstractNumId w:val="13"/>
  </w:num>
  <w:num w:numId="40">
    <w:abstractNumId w:val="5"/>
  </w:num>
  <w:num w:numId="41">
    <w:abstractNumId w:val="26"/>
  </w:num>
  <w:num w:numId="42">
    <w:abstractNumId w:val="31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5A67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10E6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22D7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D5108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8290F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tab-span">
    <w:name w:val="apple-tab-span"/>
    <w:basedOn w:val="Fuentedeprrafopredeter"/>
    <w:rsid w:val="00F829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5371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2016-05-04T13:09:00Z</dcterms:created>
  <dcterms:modified xsi:type="dcterms:W3CDTF">2016-05-04T13:12:00Z</dcterms:modified>
</cp:coreProperties>
</file>