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5A" w:rsidRPr="00E1325A" w:rsidRDefault="00E1325A" w:rsidP="00E1325A">
      <w:pPr>
        <w:jc w:val="center"/>
        <w:rPr>
          <w:rFonts w:ascii="Lucida Sans Unicode" w:hAnsi="Lucida Sans Unicode" w:cs="Lucida Sans Unicode"/>
          <w:sz w:val="28"/>
          <w:szCs w:val="28"/>
        </w:rPr>
      </w:pPr>
    </w:p>
    <w:p w:rsidR="00E1325A" w:rsidRPr="00E1325A" w:rsidRDefault="00E1325A" w:rsidP="00E1325A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  <w:r w:rsidRPr="00E1325A">
        <w:rPr>
          <w:rFonts w:ascii="Lucida Sans Unicode" w:hAnsi="Lucida Sans Unicode" w:cs="Lucida Sans Unicode"/>
          <w:b/>
          <w:sz w:val="32"/>
          <w:szCs w:val="32"/>
        </w:rPr>
        <w:t xml:space="preserve">Sierra Nevada </w:t>
      </w:r>
      <w:proofErr w:type="spellStart"/>
      <w:r w:rsidRPr="00E1325A">
        <w:rPr>
          <w:rFonts w:ascii="Lucida Sans Unicode" w:hAnsi="Lucida Sans Unicode" w:cs="Lucida Sans Unicode"/>
          <w:b/>
          <w:sz w:val="32"/>
          <w:szCs w:val="32"/>
        </w:rPr>
        <w:t>arranca</w:t>
      </w:r>
      <w:proofErr w:type="spellEnd"/>
      <w:r w:rsidRPr="00E1325A">
        <w:rPr>
          <w:rFonts w:ascii="Lucida Sans Unicode" w:hAnsi="Lucida Sans Unicode" w:cs="Lucida Sans Unicode"/>
          <w:b/>
          <w:sz w:val="32"/>
          <w:szCs w:val="32"/>
        </w:rPr>
        <w:t xml:space="preserve"> el </w:t>
      </w:r>
      <w:proofErr w:type="spellStart"/>
      <w:r w:rsidRPr="00E1325A">
        <w:rPr>
          <w:rFonts w:ascii="Lucida Sans Unicode" w:hAnsi="Lucida Sans Unicode" w:cs="Lucida Sans Unicode"/>
          <w:b/>
          <w:sz w:val="32"/>
          <w:szCs w:val="32"/>
        </w:rPr>
        <w:t>calendario</w:t>
      </w:r>
      <w:proofErr w:type="spellEnd"/>
      <w:r w:rsidRPr="00E1325A">
        <w:rPr>
          <w:rFonts w:ascii="Lucida Sans Unicode" w:hAnsi="Lucida Sans Unicode" w:cs="Lucida Sans Unicode"/>
          <w:b/>
          <w:sz w:val="32"/>
          <w:szCs w:val="32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  <w:b/>
          <w:sz w:val="32"/>
          <w:szCs w:val="32"/>
        </w:rPr>
        <w:t>oficial</w:t>
      </w:r>
      <w:proofErr w:type="spellEnd"/>
      <w:r w:rsidRPr="00E1325A">
        <w:rPr>
          <w:rFonts w:ascii="Lucida Sans Unicode" w:hAnsi="Lucida Sans Unicode" w:cs="Lucida Sans Unicode"/>
          <w:b/>
          <w:sz w:val="32"/>
          <w:szCs w:val="32"/>
        </w:rPr>
        <w:t xml:space="preserve"> </w:t>
      </w:r>
      <w:r w:rsidRPr="00E1325A">
        <w:rPr>
          <w:rFonts w:ascii="Lucida Sans Unicode" w:hAnsi="Lucida Sans Unicode" w:cs="Lucida Sans Unicode"/>
          <w:b/>
          <w:sz w:val="32"/>
          <w:szCs w:val="32"/>
        </w:rPr>
        <w:br/>
        <w:t xml:space="preserve">de </w:t>
      </w:r>
      <w:proofErr w:type="spellStart"/>
      <w:r w:rsidRPr="00E1325A">
        <w:rPr>
          <w:rFonts w:ascii="Lucida Sans Unicode" w:hAnsi="Lucida Sans Unicode" w:cs="Lucida Sans Unicode"/>
          <w:b/>
          <w:sz w:val="32"/>
          <w:szCs w:val="32"/>
        </w:rPr>
        <w:t>competiciones</w:t>
      </w:r>
      <w:proofErr w:type="spellEnd"/>
      <w:r w:rsidRPr="00E1325A">
        <w:rPr>
          <w:rFonts w:ascii="Lucida Sans Unicode" w:hAnsi="Lucida Sans Unicode" w:cs="Lucida Sans Unicode"/>
          <w:b/>
          <w:sz w:val="32"/>
          <w:szCs w:val="32"/>
        </w:rPr>
        <w:t xml:space="preserve"> en el </w:t>
      </w:r>
      <w:proofErr w:type="spellStart"/>
      <w:r w:rsidRPr="00E1325A">
        <w:rPr>
          <w:rFonts w:ascii="Lucida Sans Unicode" w:hAnsi="Lucida Sans Unicode" w:cs="Lucida Sans Unicode"/>
          <w:b/>
          <w:sz w:val="32"/>
          <w:szCs w:val="32"/>
        </w:rPr>
        <w:t>Día</w:t>
      </w:r>
      <w:proofErr w:type="spellEnd"/>
      <w:r w:rsidRPr="00E1325A">
        <w:rPr>
          <w:rFonts w:ascii="Lucida Sans Unicode" w:hAnsi="Lucida Sans Unicode" w:cs="Lucida Sans Unicode"/>
          <w:b/>
          <w:sz w:val="32"/>
          <w:szCs w:val="32"/>
        </w:rPr>
        <w:t xml:space="preserve"> Mundial de la </w:t>
      </w:r>
      <w:proofErr w:type="spellStart"/>
      <w:r w:rsidRPr="00E1325A">
        <w:rPr>
          <w:rFonts w:ascii="Lucida Sans Unicode" w:hAnsi="Lucida Sans Unicode" w:cs="Lucida Sans Unicode"/>
          <w:b/>
          <w:sz w:val="32"/>
          <w:szCs w:val="32"/>
        </w:rPr>
        <w:t>Nieve</w:t>
      </w:r>
      <w:proofErr w:type="spellEnd"/>
      <w:r w:rsidRPr="00E1325A">
        <w:rPr>
          <w:rFonts w:ascii="Lucida Sans Unicode" w:hAnsi="Lucida Sans Unicode" w:cs="Lucida Sans Unicode"/>
          <w:b/>
          <w:sz w:val="32"/>
          <w:szCs w:val="32"/>
        </w:rPr>
        <w:t xml:space="preserve"> </w:t>
      </w:r>
    </w:p>
    <w:p w:rsidR="00E1325A" w:rsidRPr="00E1325A" w:rsidRDefault="00E1325A" w:rsidP="00E1325A">
      <w:pPr>
        <w:jc w:val="center"/>
        <w:rPr>
          <w:rFonts w:ascii="Lucida Sans Unicode" w:hAnsi="Lucida Sans Unicode" w:cs="Lucida Sans Unicode"/>
          <w:sz w:val="32"/>
          <w:szCs w:val="32"/>
        </w:rPr>
      </w:pPr>
    </w:p>
    <w:p w:rsidR="00E1325A" w:rsidRPr="00E1325A" w:rsidRDefault="00E1325A" w:rsidP="00E1325A">
      <w:pPr>
        <w:pStyle w:val="Prrafodelista"/>
        <w:numPr>
          <w:ilvl w:val="0"/>
          <w:numId w:val="43"/>
        </w:numPr>
        <w:spacing w:after="200"/>
        <w:jc w:val="both"/>
        <w:rPr>
          <w:rFonts w:ascii="Lucida Sans Unicode" w:hAnsi="Lucida Sans Unicode" w:cs="Lucida Sans Unicode"/>
        </w:rPr>
      </w:pPr>
      <w:r w:rsidRPr="00E1325A">
        <w:rPr>
          <w:rFonts w:ascii="Lucida Sans Unicode" w:hAnsi="Lucida Sans Unicode" w:cs="Lucida Sans Unicode"/>
        </w:rPr>
        <w:t xml:space="preserve">El </w:t>
      </w:r>
      <w:proofErr w:type="spellStart"/>
      <w:r w:rsidRPr="00E1325A">
        <w:rPr>
          <w:rFonts w:ascii="Lucida Sans Unicode" w:hAnsi="Lucida Sans Unicode" w:cs="Lucida Sans Unicode"/>
        </w:rPr>
        <w:t>Trofeo</w:t>
      </w:r>
      <w:proofErr w:type="spellEnd"/>
      <w:r w:rsidRPr="00E1325A">
        <w:rPr>
          <w:rFonts w:ascii="Lucida Sans Unicode" w:hAnsi="Lucida Sans Unicode" w:cs="Lucida Sans Unicode"/>
        </w:rPr>
        <w:t xml:space="preserve"> María José </w:t>
      </w:r>
      <w:proofErr w:type="spellStart"/>
      <w:r w:rsidRPr="00E1325A">
        <w:rPr>
          <w:rFonts w:ascii="Lucida Sans Unicode" w:hAnsi="Lucida Sans Unicode" w:cs="Lucida Sans Unicode"/>
        </w:rPr>
        <w:t>Rienda</w:t>
      </w:r>
      <w:proofErr w:type="spellEnd"/>
      <w:r w:rsidRPr="00E1325A">
        <w:rPr>
          <w:rFonts w:ascii="Lucida Sans Unicode" w:hAnsi="Lucida Sans Unicode" w:cs="Lucida Sans Unicode"/>
        </w:rPr>
        <w:t xml:space="preserve">, de </w:t>
      </w:r>
      <w:proofErr w:type="spellStart"/>
      <w:r w:rsidRPr="00E1325A">
        <w:rPr>
          <w:rFonts w:ascii="Lucida Sans Unicode" w:hAnsi="Lucida Sans Unicode" w:cs="Lucida Sans Unicode"/>
        </w:rPr>
        <w:t>esquí</w:t>
      </w:r>
      <w:proofErr w:type="spellEnd"/>
      <w:r w:rsidRPr="00E1325A">
        <w:rPr>
          <w:rFonts w:ascii="Lucida Sans Unicode" w:hAnsi="Lucida Sans Unicode" w:cs="Lucida Sans Unicode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</w:rPr>
        <w:t>alpino</w:t>
      </w:r>
      <w:proofErr w:type="spellEnd"/>
      <w:r w:rsidRPr="00E1325A">
        <w:rPr>
          <w:rFonts w:ascii="Lucida Sans Unicode" w:hAnsi="Lucida Sans Unicode" w:cs="Lucida Sans Unicode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</w:rPr>
        <w:t>alevín</w:t>
      </w:r>
      <w:proofErr w:type="spellEnd"/>
      <w:r w:rsidRPr="00E1325A">
        <w:rPr>
          <w:rFonts w:ascii="Lucida Sans Unicode" w:hAnsi="Lucida Sans Unicode" w:cs="Lucida Sans Unicode"/>
        </w:rPr>
        <w:t xml:space="preserve">, </w:t>
      </w:r>
      <w:proofErr w:type="spellStart"/>
      <w:r w:rsidRPr="00E1325A">
        <w:rPr>
          <w:rFonts w:ascii="Lucida Sans Unicode" w:hAnsi="Lucida Sans Unicode" w:cs="Lucida Sans Unicode"/>
        </w:rPr>
        <w:t>cita</w:t>
      </w:r>
      <w:proofErr w:type="spellEnd"/>
      <w:r w:rsidRPr="00E1325A">
        <w:rPr>
          <w:rFonts w:ascii="Lucida Sans Unicode" w:hAnsi="Lucida Sans Unicode" w:cs="Lucida Sans Unicode"/>
        </w:rPr>
        <w:t xml:space="preserve"> a 180 </w:t>
      </w:r>
      <w:proofErr w:type="spellStart"/>
      <w:r w:rsidRPr="00E1325A">
        <w:rPr>
          <w:rFonts w:ascii="Lucida Sans Unicode" w:hAnsi="Lucida Sans Unicode" w:cs="Lucida Sans Unicode"/>
        </w:rPr>
        <w:t>niños</w:t>
      </w:r>
      <w:proofErr w:type="spellEnd"/>
      <w:r w:rsidRPr="00E1325A">
        <w:rPr>
          <w:rFonts w:ascii="Lucida Sans Unicode" w:hAnsi="Lucida Sans Unicode" w:cs="Lucida Sans Unicode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</w:rPr>
        <w:t>para</w:t>
      </w:r>
      <w:proofErr w:type="spellEnd"/>
      <w:r w:rsidRPr="00E1325A">
        <w:rPr>
          <w:rFonts w:ascii="Lucida Sans Unicode" w:hAnsi="Lucida Sans Unicode" w:cs="Lucida Sans Unicode"/>
        </w:rPr>
        <w:t xml:space="preserve"> dos </w:t>
      </w:r>
      <w:proofErr w:type="spellStart"/>
      <w:r w:rsidRPr="00E1325A">
        <w:rPr>
          <w:rFonts w:ascii="Lucida Sans Unicode" w:hAnsi="Lucida Sans Unicode" w:cs="Lucida Sans Unicode"/>
        </w:rPr>
        <w:t>días</w:t>
      </w:r>
      <w:proofErr w:type="spellEnd"/>
      <w:r w:rsidRPr="00E1325A">
        <w:rPr>
          <w:rFonts w:ascii="Lucida Sans Unicode" w:hAnsi="Lucida Sans Unicode" w:cs="Lucida Sans Unicode"/>
        </w:rPr>
        <w:t xml:space="preserve"> de </w:t>
      </w:r>
      <w:proofErr w:type="spellStart"/>
      <w:r w:rsidRPr="00E1325A">
        <w:rPr>
          <w:rFonts w:ascii="Lucida Sans Unicode" w:hAnsi="Lucida Sans Unicode" w:cs="Lucida Sans Unicode"/>
        </w:rPr>
        <w:t>carreras</w:t>
      </w:r>
      <w:proofErr w:type="spellEnd"/>
      <w:r w:rsidRPr="00E1325A">
        <w:rPr>
          <w:rFonts w:ascii="Lucida Sans Unicode" w:hAnsi="Lucida Sans Unicode" w:cs="Lucida Sans Unicode"/>
        </w:rPr>
        <w:t xml:space="preserve"> en Borreguiles.</w:t>
      </w:r>
    </w:p>
    <w:p w:rsidR="00E1325A" w:rsidRPr="00E1325A" w:rsidRDefault="00E1325A" w:rsidP="00E1325A">
      <w:pPr>
        <w:pStyle w:val="Prrafodelista"/>
        <w:spacing w:after="200"/>
        <w:jc w:val="both"/>
        <w:rPr>
          <w:rFonts w:ascii="Lucida Sans Unicode" w:hAnsi="Lucida Sans Unicode" w:cs="Lucida Sans Unicode"/>
        </w:rPr>
      </w:pPr>
    </w:p>
    <w:p w:rsidR="00E1325A" w:rsidRPr="00E1325A" w:rsidRDefault="00E1325A" w:rsidP="00E1325A">
      <w:pPr>
        <w:pStyle w:val="Prrafodelista"/>
        <w:numPr>
          <w:ilvl w:val="0"/>
          <w:numId w:val="43"/>
        </w:numPr>
        <w:spacing w:after="200"/>
        <w:jc w:val="both"/>
        <w:rPr>
          <w:rFonts w:ascii="Lucida Sans Unicode" w:hAnsi="Lucida Sans Unicode" w:cs="Lucida Sans Unicode"/>
        </w:rPr>
      </w:pPr>
      <w:r w:rsidRPr="00E1325A">
        <w:rPr>
          <w:rFonts w:ascii="Lucida Sans Unicode" w:hAnsi="Lucida Sans Unicode" w:cs="Lucida Sans Unicode"/>
        </w:rPr>
        <w:t xml:space="preserve">La </w:t>
      </w:r>
      <w:proofErr w:type="spellStart"/>
      <w:r w:rsidRPr="00E1325A">
        <w:rPr>
          <w:rFonts w:ascii="Lucida Sans Unicode" w:hAnsi="Lucida Sans Unicode" w:cs="Lucida Sans Unicode"/>
        </w:rPr>
        <w:t>estación</w:t>
      </w:r>
      <w:proofErr w:type="spellEnd"/>
      <w:r w:rsidRPr="00E1325A">
        <w:rPr>
          <w:rFonts w:ascii="Lucida Sans Unicode" w:hAnsi="Lucida Sans Unicode" w:cs="Lucida Sans Unicode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</w:rPr>
        <w:t>ofrece</w:t>
      </w:r>
      <w:proofErr w:type="spellEnd"/>
      <w:r w:rsidRPr="00E1325A">
        <w:rPr>
          <w:rFonts w:ascii="Lucida Sans Unicode" w:hAnsi="Lucida Sans Unicode" w:cs="Lucida Sans Unicode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</w:rPr>
        <w:t>más</w:t>
      </w:r>
      <w:proofErr w:type="spellEnd"/>
      <w:r w:rsidRPr="00E1325A">
        <w:rPr>
          <w:rFonts w:ascii="Lucida Sans Unicode" w:hAnsi="Lucida Sans Unicode" w:cs="Lucida Sans Unicode"/>
        </w:rPr>
        <w:t xml:space="preserve"> de 10 </w:t>
      </w:r>
      <w:proofErr w:type="spellStart"/>
      <w:r w:rsidRPr="00E1325A">
        <w:rPr>
          <w:rFonts w:ascii="Lucida Sans Unicode" w:hAnsi="Lucida Sans Unicode" w:cs="Lucida Sans Unicode"/>
        </w:rPr>
        <w:t>kilómetros</w:t>
      </w:r>
      <w:proofErr w:type="spellEnd"/>
      <w:r w:rsidRPr="00E1325A">
        <w:rPr>
          <w:rFonts w:ascii="Lucida Sans Unicode" w:hAnsi="Lucida Sans Unicode" w:cs="Lucida Sans Unicode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</w:rPr>
        <w:t>esquiables</w:t>
      </w:r>
      <w:proofErr w:type="spellEnd"/>
      <w:r w:rsidRPr="00E1325A">
        <w:rPr>
          <w:rFonts w:ascii="Lucida Sans Unicode" w:hAnsi="Lucida Sans Unicode" w:cs="Lucida Sans Unicode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</w:rPr>
        <w:t>para</w:t>
      </w:r>
      <w:proofErr w:type="spellEnd"/>
      <w:r w:rsidRPr="00E1325A">
        <w:rPr>
          <w:rFonts w:ascii="Lucida Sans Unicode" w:hAnsi="Lucida Sans Unicode" w:cs="Lucida Sans Unicode"/>
        </w:rPr>
        <w:t xml:space="preserve"> el fin de </w:t>
      </w:r>
      <w:proofErr w:type="spellStart"/>
      <w:r w:rsidRPr="00E1325A">
        <w:rPr>
          <w:rFonts w:ascii="Lucida Sans Unicode" w:hAnsi="Lucida Sans Unicode" w:cs="Lucida Sans Unicode"/>
        </w:rPr>
        <w:t>semana</w:t>
      </w:r>
      <w:proofErr w:type="spellEnd"/>
      <w:r w:rsidRPr="00E1325A">
        <w:rPr>
          <w:rFonts w:ascii="Lucida Sans Unicode" w:hAnsi="Lucida Sans Unicode" w:cs="Lucida Sans Unicode"/>
        </w:rPr>
        <w:t xml:space="preserve"> con </w:t>
      </w:r>
      <w:proofErr w:type="spellStart"/>
      <w:r w:rsidRPr="00E1325A">
        <w:rPr>
          <w:rFonts w:ascii="Lucida Sans Unicode" w:hAnsi="Lucida Sans Unicode" w:cs="Lucida Sans Unicode"/>
        </w:rPr>
        <w:t>ofertas</w:t>
      </w:r>
      <w:proofErr w:type="spellEnd"/>
      <w:r w:rsidRPr="00E1325A">
        <w:rPr>
          <w:rFonts w:ascii="Lucida Sans Unicode" w:hAnsi="Lucida Sans Unicode" w:cs="Lucida Sans Unicode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</w:rPr>
        <w:t>especiales</w:t>
      </w:r>
      <w:proofErr w:type="spellEnd"/>
      <w:r w:rsidRPr="00E1325A">
        <w:rPr>
          <w:rFonts w:ascii="Lucida Sans Unicode" w:hAnsi="Lucida Sans Unicode" w:cs="Lucida Sans Unicode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</w:rPr>
        <w:t>por</w:t>
      </w:r>
      <w:proofErr w:type="spellEnd"/>
      <w:r w:rsidRPr="00E1325A">
        <w:rPr>
          <w:rFonts w:ascii="Lucida Sans Unicode" w:hAnsi="Lucida Sans Unicode" w:cs="Lucida Sans Unicode"/>
        </w:rPr>
        <w:t xml:space="preserve"> el </w:t>
      </w:r>
      <w:proofErr w:type="spellStart"/>
      <w:r w:rsidRPr="00E1325A">
        <w:rPr>
          <w:rFonts w:ascii="Lucida Sans Unicode" w:hAnsi="Lucida Sans Unicode" w:cs="Lucida Sans Unicode"/>
        </w:rPr>
        <w:t>Día</w:t>
      </w:r>
      <w:proofErr w:type="spellEnd"/>
      <w:r w:rsidRPr="00E1325A">
        <w:rPr>
          <w:rFonts w:ascii="Lucida Sans Unicode" w:hAnsi="Lucida Sans Unicode" w:cs="Lucida Sans Unicode"/>
        </w:rPr>
        <w:t xml:space="preserve"> Mundial de la </w:t>
      </w:r>
      <w:proofErr w:type="spellStart"/>
      <w:r w:rsidRPr="00E1325A">
        <w:rPr>
          <w:rFonts w:ascii="Lucida Sans Unicode" w:hAnsi="Lucida Sans Unicode" w:cs="Lucida Sans Unicode"/>
        </w:rPr>
        <w:t>Nieve</w:t>
      </w:r>
      <w:proofErr w:type="spellEnd"/>
      <w:r w:rsidRPr="00E1325A">
        <w:rPr>
          <w:rFonts w:ascii="Lucida Sans Unicode" w:hAnsi="Lucida Sans Unicode" w:cs="Lucida Sans Unicode"/>
        </w:rPr>
        <w:t>.</w:t>
      </w:r>
    </w:p>
    <w:p w:rsidR="00E1325A" w:rsidRPr="00E1325A" w:rsidRDefault="00E1325A" w:rsidP="00E1325A">
      <w:pPr>
        <w:rPr>
          <w:rFonts w:ascii="Lucida Sans Unicode" w:hAnsi="Lucida Sans Unicode" w:cs="Lucida Sans Unicode"/>
          <w:sz w:val="28"/>
          <w:szCs w:val="28"/>
        </w:rPr>
      </w:pPr>
    </w:p>
    <w:p w:rsidR="00E1325A" w:rsidRPr="00E1325A" w:rsidRDefault="00E1325A" w:rsidP="00E1325A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E1325A">
        <w:rPr>
          <w:rFonts w:ascii="Lucida Sans Unicode" w:hAnsi="Lucida Sans Unicode" w:cs="Lucida Sans Unicode"/>
          <w:sz w:val="28"/>
          <w:szCs w:val="28"/>
        </w:rPr>
        <w:tab/>
      </w:r>
      <w:r w:rsidRPr="00E1325A">
        <w:rPr>
          <w:rFonts w:ascii="Lucida Sans Unicode" w:hAnsi="Lucida Sans Unicode" w:cs="Lucida Sans Unicode"/>
          <w:sz w:val="22"/>
          <w:szCs w:val="22"/>
        </w:rPr>
        <w:t xml:space="preserve">La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estación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invernal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de Sierra Nevada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arrancará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calendario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competiciones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este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fin de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semana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, en el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marco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Día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Mundial de la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Nieve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, con la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celebración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del XII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Trofeo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María José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Rienda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, de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esquí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alpino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alevines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(de 6 a 12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años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),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dará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cita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en la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pista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competición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diseñada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en Borreguiles a 180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niños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distintos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clubs de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España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>.</w:t>
      </w:r>
    </w:p>
    <w:p w:rsidR="00E1325A" w:rsidRPr="00E1325A" w:rsidRDefault="00E1325A" w:rsidP="00E1325A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E1325A">
        <w:rPr>
          <w:rFonts w:ascii="Lucida Sans Unicode" w:hAnsi="Lucida Sans Unicode" w:cs="Lucida Sans Unicode"/>
          <w:sz w:val="22"/>
          <w:szCs w:val="22"/>
        </w:rPr>
        <w:tab/>
        <w:t xml:space="preserve">La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competición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, a la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asistirá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la actual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directora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Promoción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Deportiva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de Andalucía, la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seis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veces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ganadora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pruebas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Copa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gramStart"/>
      <w:r w:rsidRPr="00E1325A">
        <w:rPr>
          <w:rFonts w:ascii="Lucida Sans Unicode" w:hAnsi="Lucida Sans Unicode" w:cs="Lucida Sans Unicode"/>
          <w:sz w:val="22"/>
          <w:szCs w:val="22"/>
        </w:rPr>
        <w:t>del</w:t>
      </w:r>
      <w:proofErr w:type="gramEnd"/>
      <w:r w:rsidRPr="00E1325A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Mundo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, María José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Rienda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, se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dividirá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en un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gigante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(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sábado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16) y un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supergigante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(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domingo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17). </w:t>
      </w:r>
      <w:proofErr w:type="gramStart"/>
      <w:r w:rsidRPr="00E1325A">
        <w:rPr>
          <w:rFonts w:ascii="Lucida Sans Unicode" w:hAnsi="Lucida Sans Unicode" w:cs="Lucida Sans Unicode"/>
          <w:sz w:val="22"/>
          <w:szCs w:val="22"/>
        </w:rPr>
        <w:t xml:space="preserve">Los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mejores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tiempos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ambas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carreras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se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llevaran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combinada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y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recibirán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regalos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especiales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manos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de la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propia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Rienda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>.</w:t>
      </w:r>
      <w:proofErr w:type="gramEnd"/>
      <w:r w:rsidRPr="00E1325A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proofErr w:type="gramStart"/>
      <w:r w:rsidRPr="00E1325A">
        <w:rPr>
          <w:rFonts w:ascii="Lucida Sans Unicode" w:hAnsi="Lucida Sans Unicode" w:cs="Lucida Sans Unicode"/>
          <w:sz w:val="22"/>
          <w:szCs w:val="22"/>
        </w:rPr>
        <w:t>Esta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competición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es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puntuable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para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Copa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Andalucía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Alevines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esquí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alpino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>.</w:t>
      </w:r>
      <w:proofErr w:type="gramEnd"/>
    </w:p>
    <w:p w:rsidR="00E1325A" w:rsidRPr="00E1325A" w:rsidRDefault="00E1325A" w:rsidP="00E1325A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E1325A">
        <w:rPr>
          <w:rFonts w:ascii="Lucida Sans Unicode" w:hAnsi="Lucida Sans Unicode" w:cs="Lucida Sans Unicode"/>
          <w:sz w:val="22"/>
          <w:szCs w:val="22"/>
        </w:rPr>
        <w:tab/>
        <w:t xml:space="preserve">Sierra Nevada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llega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al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Día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Mundial de la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Nieve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con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más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de 10,4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kilómetros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esquiables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(13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pistas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) y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nueve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remontes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operativos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, y la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previsión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posibles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precipitaciones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nieve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para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jornada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</w:rPr>
        <w:t>viernes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</w:rPr>
        <w:t>.</w:t>
      </w:r>
    </w:p>
    <w:p w:rsidR="00E1325A" w:rsidRPr="00E1325A" w:rsidRDefault="00E1325A" w:rsidP="00E1325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E1325A">
        <w:rPr>
          <w:rFonts w:ascii="Lucida Sans Unicode" w:hAnsi="Lucida Sans Unicode" w:cs="Lucida Sans Unicode"/>
          <w:sz w:val="22"/>
          <w:szCs w:val="22"/>
          <w:lang w:val="es-ES"/>
        </w:rPr>
        <w:tab/>
        <w:t xml:space="preserve">Por lo demás, la estación ha diseñado un programa especial para conmemorar el Día Mundial de la Nieve con </w:t>
      </w:r>
      <w:bookmarkStart w:id="0" w:name="_GoBack"/>
      <w:bookmarkEnd w:id="0"/>
      <w:r w:rsidRPr="00E1325A">
        <w:rPr>
          <w:rFonts w:ascii="Lucida Sans Unicode" w:hAnsi="Lucida Sans Unicode" w:cs="Lucida Sans Unicode"/>
          <w:sz w:val="22"/>
          <w:szCs w:val="22"/>
          <w:lang w:val="es-ES"/>
        </w:rPr>
        <w:t>productos especiales para la iniciación de los niños en los deportes de invierno.</w:t>
      </w:r>
    </w:p>
    <w:p w:rsidR="00E1325A" w:rsidRPr="00E1325A" w:rsidRDefault="00E1325A" w:rsidP="00E1325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E1325A">
        <w:rPr>
          <w:rFonts w:ascii="Lucida Sans Unicode" w:hAnsi="Lucida Sans Unicode" w:cs="Lucida Sans Unicode"/>
          <w:sz w:val="22"/>
          <w:szCs w:val="22"/>
          <w:lang w:val="es-ES"/>
        </w:rPr>
        <w:tab/>
        <w:t>Así, la estación, en colaboración con las escuelas de esquí de Sierra Nevada, prepara paquetes de iniciación que incluyen forfait, material de esquí y clases en horario y zonas concretas y a precios especiales; y otro producto que incluye también alojamientos.</w:t>
      </w:r>
    </w:p>
    <w:p w:rsidR="00E1325A" w:rsidRPr="00E1325A" w:rsidRDefault="00E1325A" w:rsidP="00E1325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E1325A">
        <w:rPr>
          <w:rFonts w:ascii="Lucida Sans Unicode" w:hAnsi="Lucida Sans Unicode" w:cs="Lucida Sans Unicode"/>
          <w:sz w:val="22"/>
          <w:szCs w:val="22"/>
          <w:lang w:val="es-ES"/>
        </w:rPr>
        <w:tab/>
        <w:t>El Día Mundial de la Nieve (“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  <w:lang w:val="es-ES"/>
        </w:rPr>
        <w:t>World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  <w:lang w:val="es-ES"/>
        </w:rPr>
        <w:t xml:space="preserve"> Snow </w:t>
      </w:r>
      <w:proofErr w:type="spellStart"/>
      <w:r w:rsidRPr="00E1325A">
        <w:rPr>
          <w:rFonts w:ascii="Lucida Sans Unicode" w:hAnsi="Lucida Sans Unicode" w:cs="Lucida Sans Unicode"/>
          <w:sz w:val="22"/>
          <w:szCs w:val="22"/>
          <w:lang w:val="es-ES"/>
        </w:rPr>
        <w:t>Day</w:t>
      </w:r>
      <w:proofErr w:type="spellEnd"/>
      <w:r w:rsidRPr="00E1325A">
        <w:rPr>
          <w:rFonts w:ascii="Lucida Sans Unicode" w:hAnsi="Lucida Sans Unicode" w:cs="Lucida Sans Unicode"/>
          <w:sz w:val="22"/>
          <w:szCs w:val="22"/>
          <w:lang w:val="es-ES"/>
        </w:rPr>
        <w:t xml:space="preserve">”) fue impulsado hace cinco temporadas por la Federación Internacional de Esquí dentro de la campaña "Llevar </w:t>
      </w:r>
      <w:r w:rsidRPr="00E1325A">
        <w:rPr>
          <w:rFonts w:ascii="Lucida Sans Unicode" w:hAnsi="Lucida Sans Unicode" w:cs="Lucida Sans Unicode"/>
          <w:sz w:val="22"/>
          <w:szCs w:val="22"/>
          <w:lang w:val="es-ES"/>
        </w:rPr>
        <w:lastRenderedPageBreak/>
        <w:t>a los niños a la nieve”. Su objetivo es motivar para que los niños se acerquen al mundo de la nieve y a los deportes de invierno en el marco de un programa de actividades sugerente y accesible.</w:t>
      </w:r>
    </w:p>
    <w:p w:rsidR="00A65A0F" w:rsidRPr="00DD398A" w:rsidRDefault="00DD398A" w:rsidP="00DD398A">
      <w:pPr>
        <w:ind w:firstLine="708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DD398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El sábado 16 de enero la estación volverá a abrir ininterrumpidamente durante 12 horas, de 9 a 21, con esquí en la pista de principiantes iluminada, junto al telesilla </w:t>
      </w:r>
      <w:proofErr w:type="spellStart"/>
      <w:r w:rsidRPr="00DD398A">
        <w:rPr>
          <w:rFonts w:ascii="Lucida Sans Unicode" w:hAnsi="Lucida Sans Unicode" w:cs="Lucida Sans Unicode"/>
          <w:sz w:val="22"/>
          <w:szCs w:val="22"/>
          <w:lang w:val="es-ES_tradnl"/>
        </w:rPr>
        <w:t>Emile</w:t>
      </w:r>
      <w:proofErr w:type="spellEnd"/>
      <w:r w:rsidRPr="00DD398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proofErr w:type="spellStart"/>
      <w:r w:rsidRPr="00DD398A">
        <w:rPr>
          <w:rFonts w:ascii="Lucida Sans Unicode" w:hAnsi="Lucida Sans Unicode" w:cs="Lucida Sans Unicode"/>
          <w:sz w:val="22"/>
          <w:szCs w:val="22"/>
          <w:lang w:val="es-ES_tradnl"/>
        </w:rPr>
        <w:t>Allais</w:t>
      </w:r>
      <w:proofErr w:type="spellEnd"/>
      <w:r w:rsidRPr="00DD398A">
        <w:rPr>
          <w:rFonts w:ascii="Lucida Sans Unicode" w:hAnsi="Lucida Sans Unicode" w:cs="Lucida Sans Unicode"/>
          <w:sz w:val="22"/>
          <w:szCs w:val="22"/>
          <w:lang w:val="es-ES_tradnl"/>
        </w:rPr>
        <w:t>, actividades en la nieve y observación astronómica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.</w:t>
      </w:r>
    </w:p>
    <w:sectPr w:rsidR="00A65A0F" w:rsidRPr="00DD398A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6B3" w:rsidRDefault="001946B3">
      <w:r>
        <w:separator/>
      </w:r>
    </w:p>
  </w:endnote>
  <w:endnote w:type="continuationSeparator" w:id="0">
    <w:p w:rsidR="001946B3" w:rsidRDefault="00194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Pr="003961DE" w:rsidRDefault="004D0B17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6B3" w:rsidRDefault="001946B3">
      <w:r>
        <w:separator/>
      </w:r>
    </w:p>
  </w:footnote>
  <w:footnote w:type="continuationSeparator" w:id="0">
    <w:p w:rsidR="001946B3" w:rsidRDefault="00194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Default="0095606F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95606F" w:rsidRDefault="009560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0376AA"/>
    <w:multiLevelType w:val="hybridMultilevel"/>
    <w:tmpl w:val="36F6E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0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23"/>
  </w:num>
  <w:num w:numId="7">
    <w:abstractNumId w:val="22"/>
  </w:num>
  <w:num w:numId="8">
    <w:abstractNumId w:val="26"/>
  </w:num>
  <w:num w:numId="9">
    <w:abstractNumId w:val="32"/>
  </w:num>
  <w:num w:numId="10">
    <w:abstractNumId w:val="8"/>
  </w:num>
  <w:num w:numId="11">
    <w:abstractNumId w:val="27"/>
  </w:num>
  <w:num w:numId="12">
    <w:abstractNumId w:val="7"/>
  </w:num>
  <w:num w:numId="13">
    <w:abstractNumId w:val="14"/>
  </w:num>
  <w:num w:numId="14">
    <w:abstractNumId w:val="29"/>
  </w:num>
  <w:num w:numId="15">
    <w:abstractNumId w:val="38"/>
  </w:num>
  <w:num w:numId="16">
    <w:abstractNumId w:val="16"/>
  </w:num>
  <w:num w:numId="17">
    <w:abstractNumId w:val="28"/>
  </w:num>
  <w:num w:numId="18">
    <w:abstractNumId w:val="0"/>
  </w:num>
  <w:num w:numId="19">
    <w:abstractNumId w:val="2"/>
  </w:num>
  <w:num w:numId="20">
    <w:abstractNumId w:val="40"/>
  </w:num>
  <w:num w:numId="21">
    <w:abstractNumId w:val="35"/>
  </w:num>
  <w:num w:numId="22">
    <w:abstractNumId w:val="13"/>
  </w:num>
  <w:num w:numId="23">
    <w:abstractNumId w:val="5"/>
  </w:num>
  <w:num w:numId="24">
    <w:abstractNumId w:val="41"/>
  </w:num>
  <w:num w:numId="25">
    <w:abstractNumId w:val="19"/>
  </w:num>
  <w:num w:numId="26">
    <w:abstractNumId w:val="34"/>
  </w:num>
  <w:num w:numId="27">
    <w:abstractNumId w:val="11"/>
  </w:num>
  <w:num w:numId="28">
    <w:abstractNumId w:val="33"/>
  </w:num>
  <w:num w:numId="29">
    <w:abstractNumId w:val="18"/>
  </w:num>
  <w:num w:numId="30">
    <w:abstractNumId w:val="37"/>
  </w:num>
  <w:num w:numId="31">
    <w:abstractNumId w:val="3"/>
  </w:num>
  <w:num w:numId="32">
    <w:abstractNumId w:val="21"/>
  </w:num>
  <w:num w:numId="33">
    <w:abstractNumId w:val="31"/>
  </w:num>
  <w:num w:numId="34">
    <w:abstractNumId w:val="36"/>
  </w:num>
  <w:num w:numId="35">
    <w:abstractNumId w:val="6"/>
  </w:num>
  <w:num w:numId="36">
    <w:abstractNumId w:val="10"/>
  </w:num>
  <w:num w:numId="37">
    <w:abstractNumId w:val="9"/>
  </w:num>
  <w:num w:numId="38">
    <w:abstractNumId w:val="17"/>
  </w:num>
  <w:num w:numId="39">
    <w:abstractNumId w:val="12"/>
  </w:num>
  <w:num w:numId="40">
    <w:abstractNumId w:val="4"/>
  </w:num>
  <w:num w:numId="41">
    <w:abstractNumId w:val="25"/>
  </w:num>
  <w:num w:numId="42">
    <w:abstractNumId w:val="30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298"/>
    <w:rsid w:val="00102997"/>
    <w:rsid w:val="00145BAD"/>
    <w:rsid w:val="00146448"/>
    <w:rsid w:val="00156284"/>
    <w:rsid w:val="00171706"/>
    <w:rsid w:val="001946B3"/>
    <w:rsid w:val="001B08B0"/>
    <w:rsid w:val="001C3687"/>
    <w:rsid w:val="001E143D"/>
    <w:rsid w:val="00230B44"/>
    <w:rsid w:val="00232024"/>
    <w:rsid w:val="00233F88"/>
    <w:rsid w:val="00234934"/>
    <w:rsid w:val="00253D4E"/>
    <w:rsid w:val="00282A03"/>
    <w:rsid w:val="002834F4"/>
    <w:rsid w:val="002A0917"/>
    <w:rsid w:val="002A104E"/>
    <w:rsid w:val="002A461D"/>
    <w:rsid w:val="002A58F6"/>
    <w:rsid w:val="002D2506"/>
    <w:rsid w:val="002F3DC1"/>
    <w:rsid w:val="00306A1C"/>
    <w:rsid w:val="00346466"/>
    <w:rsid w:val="0035203A"/>
    <w:rsid w:val="00353AA3"/>
    <w:rsid w:val="00365015"/>
    <w:rsid w:val="00367236"/>
    <w:rsid w:val="003A0508"/>
    <w:rsid w:val="003A6BBC"/>
    <w:rsid w:val="003C0745"/>
    <w:rsid w:val="003C5A6D"/>
    <w:rsid w:val="003E09AB"/>
    <w:rsid w:val="003F0543"/>
    <w:rsid w:val="00412C86"/>
    <w:rsid w:val="00430ADC"/>
    <w:rsid w:val="00446E5A"/>
    <w:rsid w:val="004A34A5"/>
    <w:rsid w:val="004A432F"/>
    <w:rsid w:val="004A6FAF"/>
    <w:rsid w:val="004B408C"/>
    <w:rsid w:val="004D0B17"/>
    <w:rsid w:val="004D61AF"/>
    <w:rsid w:val="004E4D50"/>
    <w:rsid w:val="004F401E"/>
    <w:rsid w:val="00507F6C"/>
    <w:rsid w:val="00536535"/>
    <w:rsid w:val="00555D64"/>
    <w:rsid w:val="00561845"/>
    <w:rsid w:val="00571DB5"/>
    <w:rsid w:val="00577917"/>
    <w:rsid w:val="005A4D87"/>
    <w:rsid w:val="005C5D6A"/>
    <w:rsid w:val="005D08D4"/>
    <w:rsid w:val="005D0900"/>
    <w:rsid w:val="005E2175"/>
    <w:rsid w:val="005F250B"/>
    <w:rsid w:val="00602654"/>
    <w:rsid w:val="00603113"/>
    <w:rsid w:val="00623E4C"/>
    <w:rsid w:val="0065195B"/>
    <w:rsid w:val="00652E2F"/>
    <w:rsid w:val="00667D09"/>
    <w:rsid w:val="00680E34"/>
    <w:rsid w:val="00697BD1"/>
    <w:rsid w:val="006B5477"/>
    <w:rsid w:val="006F2195"/>
    <w:rsid w:val="006F2B2C"/>
    <w:rsid w:val="00710387"/>
    <w:rsid w:val="00726708"/>
    <w:rsid w:val="00727B53"/>
    <w:rsid w:val="00777DA3"/>
    <w:rsid w:val="007A35E1"/>
    <w:rsid w:val="007E3291"/>
    <w:rsid w:val="007E6BB7"/>
    <w:rsid w:val="007F1D52"/>
    <w:rsid w:val="007F7470"/>
    <w:rsid w:val="00810F85"/>
    <w:rsid w:val="008222BB"/>
    <w:rsid w:val="00856C6B"/>
    <w:rsid w:val="008C261C"/>
    <w:rsid w:val="008C7DB9"/>
    <w:rsid w:val="008D0C2E"/>
    <w:rsid w:val="008D69E6"/>
    <w:rsid w:val="008E3450"/>
    <w:rsid w:val="008F254E"/>
    <w:rsid w:val="0090092D"/>
    <w:rsid w:val="00907979"/>
    <w:rsid w:val="00927CB9"/>
    <w:rsid w:val="00943E47"/>
    <w:rsid w:val="0095606F"/>
    <w:rsid w:val="00974AE1"/>
    <w:rsid w:val="009B17CF"/>
    <w:rsid w:val="009B7DD2"/>
    <w:rsid w:val="009C4F41"/>
    <w:rsid w:val="009E14C1"/>
    <w:rsid w:val="009F4F90"/>
    <w:rsid w:val="009F53C8"/>
    <w:rsid w:val="009F701B"/>
    <w:rsid w:val="00A052BA"/>
    <w:rsid w:val="00A06D39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38A4"/>
    <w:rsid w:val="00B45838"/>
    <w:rsid w:val="00B579AB"/>
    <w:rsid w:val="00B63631"/>
    <w:rsid w:val="00B87525"/>
    <w:rsid w:val="00BA6DD9"/>
    <w:rsid w:val="00BB299D"/>
    <w:rsid w:val="00BF2C3A"/>
    <w:rsid w:val="00BF5933"/>
    <w:rsid w:val="00BF6002"/>
    <w:rsid w:val="00C200F9"/>
    <w:rsid w:val="00C45878"/>
    <w:rsid w:val="00C52266"/>
    <w:rsid w:val="00C64705"/>
    <w:rsid w:val="00C67CC1"/>
    <w:rsid w:val="00CB50B5"/>
    <w:rsid w:val="00CC6775"/>
    <w:rsid w:val="00CF4AE6"/>
    <w:rsid w:val="00D0658B"/>
    <w:rsid w:val="00D67558"/>
    <w:rsid w:val="00D70808"/>
    <w:rsid w:val="00D84081"/>
    <w:rsid w:val="00D85801"/>
    <w:rsid w:val="00D92633"/>
    <w:rsid w:val="00DA081A"/>
    <w:rsid w:val="00DD398A"/>
    <w:rsid w:val="00DE1BD6"/>
    <w:rsid w:val="00DE1DCD"/>
    <w:rsid w:val="00E06C78"/>
    <w:rsid w:val="00E1265B"/>
    <w:rsid w:val="00E1325A"/>
    <w:rsid w:val="00E16578"/>
    <w:rsid w:val="00E31873"/>
    <w:rsid w:val="00E631B6"/>
    <w:rsid w:val="00E66E76"/>
    <w:rsid w:val="00EC1695"/>
    <w:rsid w:val="00EE081F"/>
    <w:rsid w:val="00EE13BA"/>
    <w:rsid w:val="00EE771B"/>
    <w:rsid w:val="00F07218"/>
    <w:rsid w:val="00F22435"/>
    <w:rsid w:val="00F24ED0"/>
    <w:rsid w:val="00F25339"/>
    <w:rsid w:val="00F56C0D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2353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3</cp:revision>
  <cp:lastPrinted>2013-10-17T08:39:00Z</cp:lastPrinted>
  <dcterms:created xsi:type="dcterms:W3CDTF">2016-01-14T11:54:00Z</dcterms:created>
  <dcterms:modified xsi:type="dcterms:W3CDTF">2016-01-14T12:47:00Z</dcterms:modified>
</cp:coreProperties>
</file>