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4E89" w14:textId="77777777" w:rsidR="002023A0" w:rsidRDefault="002023A0" w:rsidP="002023A0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05317BA1" w14:textId="566D9416" w:rsidR="002023A0" w:rsidRPr="002023A0" w:rsidRDefault="002023A0" w:rsidP="002023A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2023A0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</w:t>
      </w:r>
      <w:r w:rsidR="000B0B2E">
        <w:rPr>
          <w:rFonts w:ascii="Lucida Sans Unicode" w:hAnsi="Lucida Sans Unicode" w:cs="Lucida Sans Unicode"/>
          <w:b/>
          <w:sz w:val="28"/>
          <w:szCs w:val="28"/>
          <w:lang w:val="es-ES_tradnl"/>
        </w:rPr>
        <w:t>traslada</w:t>
      </w:r>
      <w:r w:rsidRPr="002023A0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el </w:t>
      </w:r>
      <w:proofErr w:type="spellStart"/>
      <w:r w:rsidRPr="002023A0">
        <w:rPr>
          <w:rFonts w:ascii="Lucida Sans Unicode" w:hAnsi="Lucida Sans Unicode" w:cs="Lucida Sans Unicode"/>
          <w:b/>
          <w:sz w:val="28"/>
          <w:szCs w:val="28"/>
          <w:lang w:val="es-ES_tradnl"/>
        </w:rPr>
        <w:t>snowpark</w:t>
      </w:r>
      <w:proofErr w:type="spellEnd"/>
      <w:r w:rsidRPr="002023A0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r w:rsidR="000B0B2E">
        <w:rPr>
          <w:rFonts w:ascii="Lucida Sans Unicode" w:hAnsi="Lucida Sans Unicode" w:cs="Lucida Sans Unicode"/>
          <w:b/>
          <w:sz w:val="28"/>
          <w:szCs w:val="28"/>
          <w:lang w:val="es-ES_tradnl"/>
        </w:rPr>
        <w:t>para ampliarlo</w:t>
      </w:r>
    </w:p>
    <w:p w14:paraId="66FBB309" w14:textId="77777777" w:rsidR="002023A0" w:rsidRDefault="002023A0" w:rsidP="002023A0">
      <w:pPr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66075B3" w14:textId="77777777" w:rsidR="002023A0" w:rsidRDefault="002023A0" w:rsidP="002023A0">
      <w:pPr>
        <w:pStyle w:val="Prrafodelista"/>
        <w:numPr>
          <w:ilvl w:val="0"/>
          <w:numId w:val="8"/>
        </w:numPr>
        <w:rPr>
          <w:rFonts w:ascii="Lucida Sans Unicode" w:hAnsi="Lucida Sans Unicode" w:cs="Lucida Sans Unicode"/>
          <w:lang w:val="es-ES_tradnl"/>
        </w:rPr>
      </w:pPr>
      <w:r w:rsidRPr="002023A0">
        <w:rPr>
          <w:rFonts w:ascii="Lucida Sans Unicode" w:hAnsi="Lucida Sans Unicode" w:cs="Lucida Sans Unicode"/>
          <w:lang w:val="es-ES_tradnl"/>
        </w:rPr>
        <w:t xml:space="preserve">El telesilla </w:t>
      </w:r>
      <w:proofErr w:type="spellStart"/>
      <w:r w:rsidRPr="002023A0">
        <w:rPr>
          <w:rFonts w:ascii="Lucida Sans Unicode" w:hAnsi="Lucida Sans Unicode" w:cs="Lucida Sans Unicode"/>
          <w:lang w:val="es-ES_tradnl"/>
        </w:rPr>
        <w:t>Stadium</w:t>
      </w:r>
      <w:proofErr w:type="spellEnd"/>
      <w:r w:rsidRPr="002023A0">
        <w:rPr>
          <w:rFonts w:ascii="Lucida Sans Unicode" w:hAnsi="Lucida Sans Unicode" w:cs="Lucida Sans Unicode"/>
          <w:lang w:val="es-ES_tradnl"/>
        </w:rPr>
        <w:t xml:space="preserve"> proporciona desde mañana el mayor desnivel esquiable en lo que va de temporada.</w:t>
      </w:r>
    </w:p>
    <w:p w14:paraId="138949A7" w14:textId="77777777" w:rsidR="000B0B2E" w:rsidRPr="000B0B2E" w:rsidRDefault="000B0B2E" w:rsidP="000B0B2E">
      <w:pPr>
        <w:rPr>
          <w:rFonts w:ascii="Lucida Sans Unicode" w:hAnsi="Lucida Sans Unicode" w:cs="Lucida Sans Unicode"/>
          <w:lang w:val="es-ES_tradnl"/>
        </w:rPr>
      </w:pPr>
    </w:p>
    <w:p w14:paraId="53484DB3" w14:textId="39567B52" w:rsidR="000B0B2E" w:rsidRDefault="000B0B2E" w:rsidP="002023A0">
      <w:pPr>
        <w:pStyle w:val="Prrafodelista"/>
        <w:numPr>
          <w:ilvl w:val="0"/>
          <w:numId w:val="8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La estación, que repe</w:t>
      </w:r>
      <w:bookmarkStart w:id="0" w:name="_GoBack"/>
      <w:bookmarkEnd w:id="0"/>
      <w:r>
        <w:rPr>
          <w:rFonts w:ascii="Lucida Sans Unicode" w:hAnsi="Lucida Sans Unicode" w:cs="Lucida Sans Unicode"/>
          <w:lang w:val="es-ES_tradnl"/>
        </w:rPr>
        <w:t>tirá el próximo sábado las 12 horas de esquí ininterrumpido, establece el precio del forfait de primavera para la semana del 28 diciembre al 3 de enero</w:t>
      </w:r>
    </w:p>
    <w:p w14:paraId="264A17E6" w14:textId="77777777" w:rsidR="000B0B2E" w:rsidRDefault="000B0B2E" w:rsidP="000B0B2E">
      <w:pPr>
        <w:rPr>
          <w:rFonts w:ascii="Lucida Sans Unicode" w:hAnsi="Lucida Sans Unicode" w:cs="Lucida Sans Unicode"/>
          <w:lang w:val="es-ES_tradnl"/>
        </w:rPr>
      </w:pPr>
    </w:p>
    <w:p w14:paraId="696CACB1" w14:textId="186173D2" w:rsidR="000B0B2E" w:rsidRPr="006464AB" w:rsidRDefault="000B0B2E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estación invernal de Sierra Nevada cambiará mañana la ubicación del </w:t>
      </w:r>
      <w:proofErr w:type="spellStart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, que hasta ahora se situaba junto al área de Principiantes de Borreguiles, para ampliar el número de saltos y módulos de la instalación, que a partir del lunes estará en la apertura superior de la pista de El Río.</w:t>
      </w:r>
    </w:p>
    <w:p w14:paraId="402C2335" w14:textId="5FB555BD" w:rsidR="000B0B2E" w:rsidRPr="006464AB" w:rsidRDefault="000B0B2E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Este cambio es consecuencia de otra de las novedades de la jornada de mañana, la puesta en marcha del telesilla </w:t>
      </w:r>
      <w:proofErr w:type="spellStart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Stadium</w:t>
      </w:r>
      <w:proofErr w:type="spellEnd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que además de dar acceso al nuevo </w:t>
      </w:r>
      <w:proofErr w:type="spellStart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, permit</w:t>
      </w:r>
      <w:r w:rsidR="006464AB" w:rsidRPr="006464AB">
        <w:rPr>
          <w:rFonts w:ascii="Lucida Sans Unicode" w:hAnsi="Lucida Sans Unicode" w:cs="Lucida Sans Unicode"/>
          <w:sz w:val="22"/>
          <w:szCs w:val="22"/>
          <w:lang w:val="es-ES_tradnl"/>
        </w:rPr>
        <w:t>irá aumentar el desnivel esquia</w:t>
      </w: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b</w:t>
      </w:r>
      <w:r w:rsidR="006464AB" w:rsidRPr="006464AB">
        <w:rPr>
          <w:rFonts w:ascii="Lucida Sans Unicode" w:hAnsi="Lucida Sans Unicode" w:cs="Lucida Sans Unicode"/>
          <w:sz w:val="22"/>
          <w:szCs w:val="22"/>
          <w:lang w:val="es-ES_tradnl"/>
        </w:rPr>
        <w:t>l</w:t>
      </w: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e de la estación, que ahora pasará a ser de 520 metros.</w:t>
      </w:r>
    </w:p>
    <w:p w14:paraId="19ADDFB3" w14:textId="349CFF81" w:rsidR="000B0B2E" w:rsidRDefault="000B0B2E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Con la apertura del </w:t>
      </w:r>
      <w:proofErr w:type="spellStart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>Stadium</w:t>
      </w:r>
      <w:proofErr w:type="spellEnd"/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son ya tres los nuevos remontes que se </w:t>
      </w:r>
      <w:r w:rsidR="006464AB" w:rsidRPr="006464A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han </w:t>
      </w:r>
      <w:r w:rsidRPr="006464A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incorporado </w:t>
      </w:r>
      <w:r w:rsidR="006464AB" w:rsidRPr="006464AB">
        <w:rPr>
          <w:rFonts w:ascii="Lucida Sans Unicode" w:hAnsi="Lucida Sans Unicode" w:cs="Lucida Sans Unicode"/>
          <w:sz w:val="22"/>
          <w:szCs w:val="22"/>
          <w:lang w:val="es-ES_tradnl"/>
        </w:rPr>
        <w:t>a la oferta de Sierra Nevada en cuatro días,</w:t>
      </w:r>
      <w:r w:rsidR="006464A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mientras que la superficie esquiable pasa a ser de 5,6 kilómetros, gracias al trabajo combinado del departamento de nieve producida y el de maquinistas de la estación.</w:t>
      </w:r>
    </w:p>
    <w:p w14:paraId="070DEF98" w14:textId="0B6683B5" w:rsidR="006464AB" w:rsidRDefault="006464AB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esta semana –cuya ubicación sigue siendo provisional a la espera de su construcción definitiva en su emplazamiento,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- estará compuesta de quince elementos, entre saltos de nieve, módulos, tubos y barandillas.</w:t>
      </w:r>
    </w:p>
    <w:p w14:paraId="43DC75C9" w14:textId="5837FFD7" w:rsidR="006464AB" w:rsidRDefault="006464AB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Por otro parte, desde el lunes 28 de diciembre al domingo 3 de enero, Sierra Nevada aplicará la tarifa de primavera </w:t>
      </w:r>
      <w:r w:rsidR="00A2357A">
        <w:rPr>
          <w:rFonts w:ascii="Lucida Sans Unicode" w:hAnsi="Lucida Sans Unicode" w:cs="Lucida Sans Unicode"/>
          <w:sz w:val="22"/>
          <w:szCs w:val="22"/>
          <w:lang w:val="es-ES_tradnl"/>
        </w:rPr>
        <w:t>al precio del forfait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 pondrá en marcha el telesilla urbano Parador mientras que el parking subterráneo de la plaza de Andalucía volverá a ser de pago (después de un mes gratis).</w:t>
      </w:r>
    </w:p>
    <w:p w14:paraId="0232FC83" w14:textId="7D7D7DDB" w:rsidR="006464AB" w:rsidRPr="006464AB" w:rsidRDefault="006464AB" w:rsidP="006464AB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Como complemento a la programación de Navidad, el próximo sábado la estación volverá a disfrutar de una jornada de esquí ininterrumpido de 12 horas (de 9.00 a 21.00 horas) en el área de Principiantes gracias a la iluminación artificial del telesilla Emile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Allais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24CCA3F2" w14:textId="77777777" w:rsidR="000C39A9" w:rsidRPr="006464AB" w:rsidRDefault="000C39A9" w:rsidP="006464AB">
      <w:pPr>
        <w:jc w:val="both"/>
        <w:rPr>
          <w:sz w:val="22"/>
          <w:szCs w:val="22"/>
        </w:rPr>
      </w:pPr>
    </w:p>
    <w:sectPr w:rsidR="000C39A9" w:rsidRPr="006464AB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3AC8" w14:textId="77777777" w:rsidR="00A2357A" w:rsidRDefault="00A2357A">
      <w:r>
        <w:separator/>
      </w:r>
    </w:p>
  </w:endnote>
  <w:endnote w:type="continuationSeparator" w:id="0">
    <w:p w14:paraId="6C9624D8" w14:textId="77777777" w:rsidR="00A2357A" w:rsidRDefault="00A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0B3" w14:textId="77777777" w:rsidR="00A2357A" w:rsidRPr="003961DE" w:rsidRDefault="00A2357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786502F" wp14:editId="06BEFE22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C23B" w14:textId="77777777" w:rsidR="00A2357A" w:rsidRDefault="00A2357A">
      <w:r>
        <w:separator/>
      </w:r>
    </w:p>
  </w:footnote>
  <w:footnote w:type="continuationSeparator" w:id="0">
    <w:p w14:paraId="7271D569" w14:textId="77777777" w:rsidR="00A2357A" w:rsidRDefault="00A23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119F" w14:textId="77777777" w:rsidR="00A2357A" w:rsidRDefault="00A2357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5833C2BC" wp14:editId="54C292CB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29C9C40D" w14:textId="77777777" w:rsidR="00A2357A" w:rsidRDefault="00A235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3CFA"/>
    <w:multiLevelType w:val="hybridMultilevel"/>
    <w:tmpl w:val="0C36B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F4AA2"/>
    <w:multiLevelType w:val="hybridMultilevel"/>
    <w:tmpl w:val="B9DA8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25305"/>
    <w:rsid w:val="0004064B"/>
    <w:rsid w:val="00046423"/>
    <w:rsid w:val="000771FF"/>
    <w:rsid w:val="00077D1C"/>
    <w:rsid w:val="00081A7A"/>
    <w:rsid w:val="0009276A"/>
    <w:rsid w:val="000975A0"/>
    <w:rsid w:val="000B0B01"/>
    <w:rsid w:val="000B0B2E"/>
    <w:rsid w:val="000C39A9"/>
    <w:rsid w:val="000E742E"/>
    <w:rsid w:val="000F6AF8"/>
    <w:rsid w:val="00102997"/>
    <w:rsid w:val="00103DBA"/>
    <w:rsid w:val="00120260"/>
    <w:rsid w:val="001424C1"/>
    <w:rsid w:val="00145BAD"/>
    <w:rsid w:val="00146448"/>
    <w:rsid w:val="00152685"/>
    <w:rsid w:val="00156284"/>
    <w:rsid w:val="001569E4"/>
    <w:rsid w:val="00171706"/>
    <w:rsid w:val="0017678C"/>
    <w:rsid w:val="001B08B0"/>
    <w:rsid w:val="001C3687"/>
    <w:rsid w:val="001D0266"/>
    <w:rsid w:val="001E143D"/>
    <w:rsid w:val="001F4A64"/>
    <w:rsid w:val="002023A0"/>
    <w:rsid w:val="00220A9E"/>
    <w:rsid w:val="00230B44"/>
    <w:rsid w:val="00232024"/>
    <w:rsid w:val="00233F88"/>
    <w:rsid w:val="00237FA9"/>
    <w:rsid w:val="00253D4E"/>
    <w:rsid w:val="00281D18"/>
    <w:rsid w:val="00282A03"/>
    <w:rsid w:val="002834F4"/>
    <w:rsid w:val="00296176"/>
    <w:rsid w:val="002A0917"/>
    <w:rsid w:val="002A104E"/>
    <w:rsid w:val="002A461D"/>
    <w:rsid w:val="002A58F6"/>
    <w:rsid w:val="002A6E6C"/>
    <w:rsid w:val="002D2506"/>
    <w:rsid w:val="002E5400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515C"/>
    <w:rsid w:val="003E09AB"/>
    <w:rsid w:val="003E11B3"/>
    <w:rsid w:val="003F0543"/>
    <w:rsid w:val="00412C86"/>
    <w:rsid w:val="00430ADC"/>
    <w:rsid w:val="0043439E"/>
    <w:rsid w:val="00446E5A"/>
    <w:rsid w:val="004621EB"/>
    <w:rsid w:val="0046710D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42129"/>
    <w:rsid w:val="00547BED"/>
    <w:rsid w:val="00555D64"/>
    <w:rsid w:val="00560B1E"/>
    <w:rsid w:val="00561845"/>
    <w:rsid w:val="00571DB5"/>
    <w:rsid w:val="00577917"/>
    <w:rsid w:val="005A4D87"/>
    <w:rsid w:val="005C5D6A"/>
    <w:rsid w:val="005C73B8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090D"/>
    <w:rsid w:val="00643DCB"/>
    <w:rsid w:val="006464AB"/>
    <w:rsid w:val="0065195B"/>
    <w:rsid w:val="00652E2F"/>
    <w:rsid w:val="006656D2"/>
    <w:rsid w:val="00667D09"/>
    <w:rsid w:val="00680E34"/>
    <w:rsid w:val="0069259C"/>
    <w:rsid w:val="006965F2"/>
    <w:rsid w:val="00697BD1"/>
    <w:rsid w:val="006B5477"/>
    <w:rsid w:val="006C0DD8"/>
    <w:rsid w:val="006F2195"/>
    <w:rsid w:val="006F2B2C"/>
    <w:rsid w:val="00710387"/>
    <w:rsid w:val="00726708"/>
    <w:rsid w:val="00727B53"/>
    <w:rsid w:val="007562FE"/>
    <w:rsid w:val="00767BA9"/>
    <w:rsid w:val="0077357C"/>
    <w:rsid w:val="007764E8"/>
    <w:rsid w:val="00777DA3"/>
    <w:rsid w:val="00790E7F"/>
    <w:rsid w:val="007A35E1"/>
    <w:rsid w:val="007C7838"/>
    <w:rsid w:val="007E3291"/>
    <w:rsid w:val="007E59A4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286A"/>
    <w:rsid w:val="00943E47"/>
    <w:rsid w:val="0095606F"/>
    <w:rsid w:val="00974AE1"/>
    <w:rsid w:val="009A768E"/>
    <w:rsid w:val="009B17CF"/>
    <w:rsid w:val="009B70D9"/>
    <w:rsid w:val="009B7DD2"/>
    <w:rsid w:val="009C4F41"/>
    <w:rsid w:val="009D0CC9"/>
    <w:rsid w:val="009E14C1"/>
    <w:rsid w:val="009F4F90"/>
    <w:rsid w:val="009F53C8"/>
    <w:rsid w:val="009F6CC4"/>
    <w:rsid w:val="009F701B"/>
    <w:rsid w:val="00A052BA"/>
    <w:rsid w:val="00A068B1"/>
    <w:rsid w:val="00A06D39"/>
    <w:rsid w:val="00A10610"/>
    <w:rsid w:val="00A2357A"/>
    <w:rsid w:val="00A24878"/>
    <w:rsid w:val="00A50331"/>
    <w:rsid w:val="00A52D10"/>
    <w:rsid w:val="00A65A0F"/>
    <w:rsid w:val="00A6675B"/>
    <w:rsid w:val="00A6754A"/>
    <w:rsid w:val="00A76C5D"/>
    <w:rsid w:val="00A82F01"/>
    <w:rsid w:val="00AC3281"/>
    <w:rsid w:val="00AD44AD"/>
    <w:rsid w:val="00AE2A86"/>
    <w:rsid w:val="00AE2F7A"/>
    <w:rsid w:val="00AE344D"/>
    <w:rsid w:val="00AF38A4"/>
    <w:rsid w:val="00B30F52"/>
    <w:rsid w:val="00B45838"/>
    <w:rsid w:val="00B47F22"/>
    <w:rsid w:val="00B579AB"/>
    <w:rsid w:val="00B63631"/>
    <w:rsid w:val="00B6411B"/>
    <w:rsid w:val="00B74125"/>
    <w:rsid w:val="00B87525"/>
    <w:rsid w:val="00B95263"/>
    <w:rsid w:val="00BA6DD9"/>
    <w:rsid w:val="00BB299D"/>
    <w:rsid w:val="00BB506C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18C7"/>
    <w:rsid w:val="00C861DC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23631"/>
    <w:rsid w:val="00D31BD2"/>
    <w:rsid w:val="00D34731"/>
    <w:rsid w:val="00D3556A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074A7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1B98"/>
    <w:rsid w:val="00F4766B"/>
    <w:rsid w:val="00F56C0D"/>
    <w:rsid w:val="00F61CEF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FE7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1978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2015-12-27T14:52:00Z</dcterms:created>
  <dcterms:modified xsi:type="dcterms:W3CDTF">2015-12-27T14:52:00Z</dcterms:modified>
</cp:coreProperties>
</file>