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62D4B32E" w14:textId="77777777" w:rsidR="00727E5A" w:rsidRDefault="004B6CDA" w:rsidP="004B6CDA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C2007A"/>
          <w:sz w:val="32"/>
          <w:szCs w:val="32"/>
        </w:rPr>
        <w:t>S</w:t>
      </w:r>
      <w:r w:rsidRPr="00B806B2">
        <w:rPr>
          <w:rFonts w:ascii="Saira" w:hAnsi="Saira"/>
          <w:b/>
          <w:color w:val="C2007A"/>
          <w:sz w:val="32"/>
          <w:szCs w:val="32"/>
        </w:rPr>
        <w:t>ierra Nevada</w:t>
      </w:r>
      <w:r w:rsidRPr="004B6CDA">
        <w:rPr>
          <w:rFonts w:ascii="Saira" w:hAnsi="Saira"/>
          <w:bCs/>
          <w:color w:val="002060"/>
          <w:sz w:val="32"/>
          <w:szCs w:val="32"/>
        </w:rPr>
        <w:t xml:space="preserve"> </w:t>
      </w:r>
      <w:r w:rsidR="00727E5A" w:rsidRPr="00727E5A">
        <w:rPr>
          <w:rFonts w:ascii="Saira" w:hAnsi="Saira"/>
          <w:b/>
          <w:color w:val="002060"/>
          <w:sz w:val="32"/>
          <w:szCs w:val="32"/>
        </w:rPr>
        <w:t xml:space="preserve">cierra la navidad con cerca </w:t>
      </w:r>
    </w:p>
    <w:p w14:paraId="62F480F1" w14:textId="5C7A81DC" w:rsidR="0031432D" w:rsidRPr="00727E5A" w:rsidRDefault="00727E5A" w:rsidP="004B6CDA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727E5A">
        <w:rPr>
          <w:rFonts w:ascii="Saira" w:hAnsi="Saira"/>
          <w:b/>
          <w:color w:val="002060"/>
          <w:sz w:val="32"/>
          <w:szCs w:val="32"/>
        </w:rPr>
        <w:t>de 160.000 usuarios</w:t>
      </w:r>
    </w:p>
    <w:p w14:paraId="79F5F039" w14:textId="77777777" w:rsidR="0031432D" w:rsidRDefault="0031432D" w:rsidP="004B6CDA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2D0BCB52" w14:textId="77777777" w:rsidR="00727E5A" w:rsidRDefault="00727E5A" w:rsidP="00727E5A">
      <w:pPr>
        <w:pStyle w:val="Prrafodelista"/>
        <w:numPr>
          <w:ilvl w:val="0"/>
          <w:numId w:val="6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727E5A">
        <w:rPr>
          <w:rFonts w:ascii="Saira" w:hAnsi="Saira"/>
          <w:b/>
          <w:color w:val="002060"/>
          <w:sz w:val="24"/>
          <w:szCs w:val="24"/>
        </w:rPr>
        <w:t>La estación solventa con 111.500 esquiadores y un 73 por ciento de ocupación un complicado periodo navideño marcado por la ausencia de precipitaciones</w:t>
      </w:r>
    </w:p>
    <w:p w14:paraId="579423C6" w14:textId="6475E746" w:rsidR="00876708" w:rsidRPr="00727E5A" w:rsidRDefault="00727E5A" w:rsidP="00727E5A">
      <w:pPr>
        <w:pStyle w:val="Prrafodelista"/>
        <w:numPr>
          <w:ilvl w:val="0"/>
          <w:numId w:val="6"/>
        </w:num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727E5A">
        <w:rPr>
          <w:rFonts w:ascii="Saira" w:hAnsi="Saira"/>
          <w:b/>
          <w:color w:val="002060"/>
          <w:sz w:val="24"/>
          <w:szCs w:val="24"/>
        </w:rPr>
        <w:t xml:space="preserve"> El aprovechamiento de las ventanas de frío y el trabajo en pistas permiten mantener 30 kilómetros esquiables y las actividades de nieve para no esquiadores, que</w:t>
      </w:r>
      <w:r>
        <w:rPr>
          <w:rFonts w:ascii="Saira" w:hAnsi="Saira"/>
          <w:b/>
          <w:color w:val="002060"/>
          <w:sz w:val="24"/>
          <w:szCs w:val="24"/>
        </w:rPr>
        <w:t xml:space="preserve"> han registrado el mejor dato histórico.</w:t>
      </w:r>
    </w:p>
    <w:p w14:paraId="0E5733B3" w14:textId="42671C44" w:rsidR="00727E5A" w:rsidRDefault="00727E5A" w:rsidP="00727E5A">
      <w:pPr>
        <w:pStyle w:val="Prrafodelista"/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68772801" w14:textId="77777777" w:rsidR="00727E5A" w:rsidRPr="00727E5A" w:rsidRDefault="00727E5A" w:rsidP="00727E5A">
      <w:pPr>
        <w:pStyle w:val="Prrafodelista"/>
        <w:spacing w:after="0" w:line="400" w:lineRule="atLeast"/>
        <w:ind w:firstLine="696"/>
        <w:jc w:val="both"/>
        <w:rPr>
          <w:rFonts w:ascii="Saira" w:hAnsi="Saira"/>
          <w:bCs/>
          <w:color w:val="002060"/>
        </w:rPr>
      </w:pPr>
      <w:r w:rsidRPr="00727E5A">
        <w:rPr>
          <w:rFonts w:ascii="Saira" w:hAnsi="Saira"/>
          <w:bCs/>
          <w:color w:val="002060"/>
        </w:rPr>
        <w:t xml:space="preserve">La estación de esquí y montaña de Sierra Nevada ha cerrado las vacaciones de Navidad -del 22 de diciembre al 6 de enero- con más de 158.000 visitantes, de los 111.500 han sido esquiadores, mientras que el resto, cerca de 47.000, usaron </w:t>
      </w:r>
      <w:proofErr w:type="gramStart"/>
      <w:r w:rsidRPr="00727E5A">
        <w:rPr>
          <w:rFonts w:ascii="Saira" w:hAnsi="Saira"/>
          <w:bCs/>
          <w:color w:val="002060"/>
        </w:rPr>
        <w:t>los telecabinas</w:t>
      </w:r>
      <w:proofErr w:type="gramEnd"/>
      <w:r w:rsidRPr="00727E5A">
        <w:rPr>
          <w:rFonts w:ascii="Saira" w:hAnsi="Saira"/>
          <w:bCs/>
          <w:color w:val="002060"/>
        </w:rPr>
        <w:t xml:space="preserve"> para acceder a Borreguiles o disfrutaron de las actividades de nieve para no esquiadores. Estos últimos, los usuarios del complejo Mirlo Blanco o de los toboganes de nieve de Borreguiles han batido, con 21.719, el récord histórico del periodo navideño.</w:t>
      </w:r>
    </w:p>
    <w:p w14:paraId="3E46A56D" w14:textId="77777777" w:rsidR="00727E5A" w:rsidRPr="00727E5A" w:rsidRDefault="00727E5A" w:rsidP="00727E5A">
      <w:pPr>
        <w:pStyle w:val="Prrafodelista"/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6114B3B1" w14:textId="77777777" w:rsidR="00727E5A" w:rsidRPr="00727E5A" w:rsidRDefault="00727E5A" w:rsidP="00727E5A">
      <w:pPr>
        <w:pStyle w:val="Prrafodelista"/>
        <w:spacing w:after="0" w:line="400" w:lineRule="atLeast"/>
        <w:ind w:firstLine="696"/>
        <w:jc w:val="both"/>
        <w:rPr>
          <w:rFonts w:ascii="Saira" w:hAnsi="Saira"/>
          <w:bCs/>
          <w:color w:val="002060"/>
        </w:rPr>
      </w:pPr>
      <w:r w:rsidRPr="00727E5A">
        <w:rPr>
          <w:rFonts w:ascii="Saira" w:hAnsi="Saira"/>
          <w:bCs/>
          <w:color w:val="002060"/>
        </w:rPr>
        <w:t xml:space="preserve">La Navidad en Sierra Nevada, como en el resto de las estaciones europeas, ha sido particularmente complicada por la escasez de precipitaciones y la ausencia de prolongados periodos de frío. No obstante, “el aprovechamiento máximo de las ventanas de bajas temperaturas y el excelente trabajo de los maquinistas de la estación han permitido resolver unas navidades meteorológicamente muy complicadas”, destacó la consejera de Fomento de la Junta de Andalucía y presidenta de Cetursa Sierra Nevada, </w:t>
      </w:r>
      <w:proofErr w:type="spellStart"/>
      <w:r w:rsidRPr="00727E5A">
        <w:rPr>
          <w:rFonts w:ascii="Saira" w:hAnsi="Saira"/>
          <w:bCs/>
          <w:color w:val="002060"/>
        </w:rPr>
        <w:t>Marifrán</w:t>
      </w:r>
      <w:proofErr w:type="spellEnd"/>
      <w:r w:rsidRPr="00727E5A">
        <w:rPr>
          <w:rFonts w:ascii="Saira" w:hAnsi="Saira"/>
          <w:bCs/>
          <w:color w:val="002060"/>
        </w:rPr>
        <w:t xml:space="preserve"> Carazo.</w:t>
      </w:r>
    </w:p>
    <w:p w14:paraId="723E8735" w14:textId="77777777" w:rsidR="00727E5A" w:rsidRPr="00727E5A" w:rsidRDefault="00727E5A" w:rsidP="00727E5A">
      <w:pPr>
        <w:pStyle w:val="Prrafodelista"/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63D5EA66" w14:textId="77777777" w:rsidR="00727E5A" w:rsidRPr="00727E5A" w:rsidRDefault="00727E5A" w:rsidP="00727E5A">
      <w:pPr>
        <w:pStyle w:val="Prrafodelista"/>
        <w:spacing w:after="0" w:line="400" w:lineRule="atLeast"/>
        <w:ind w:firstLine="696"/>
        <w:jc w:val="both"/>
        <w:rPr>
          <w:rFonts w:ascii="Saira" w:hAnsi="Saira"/>
          <w:bCs/>
          <w:color w:val="002060"/>
        </w:rPr>
      </w:pPr>
      <w:r w:rsidRPr="00727E5A">
        <w:rPr>
          <w:rFonts w:ascii="Saira" w:hAnsi="Saira"/>
          <w:bCs/>
          <w:color w:val="002060"/>
        </w:rPr>
        <w:t xml:space="preserve">Tanto es así, subraya el consejero delegado de Cetursa, Jesús Ibáñez, que Sierra Nevada ha podido “incluso crecer en oferta esquiable durante estas vacaciones, gracias especialmente a la incorporación de la pista de El Río el </w:t>
      </w:r>
      <w:r w:rsidRPr="00727E5A">
        <w:rPr>
          <w:rFonts w:ascii="Saira" w:hAnsi="Saira"/>
          <w:bCs/>
          <w:color w:val="002060"/>
        </w:rPr>
        <w:lastRenderedPageBreak/>
        <w:t>primer día del año.” Sierra Nevada ha acabado el periodo navideño con 30 kilómetros esquiables, casi todo el desnivel (1.100 metros desde las inmediaciones del pico Veleta a Pradollano) y 14 remontes operativos.</w:t>
      </w:r>
    </w:p>
    <w:p w14:paraId="208E257F" w14:textId="77777777" w:rsidR="00727E5A" w:rsidRPr="00727E5A" w:rsidRDefault="00727E5A" w:rsidP="00727E5A">
      <w:pPr>
        <w:pStyle w:val="Prrafodelista"/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215F4B9C" w14:textId="77777777" w:rsidR="00727E5A" w:rsidRPr="00727E5A" w:rsidRDefault="00727E5A" w:rsidP="00727E5A">
      <w:pPr>
        <w:pStyle w:val="Prrafodelista"/>
        <w:spacing w:after="0" w:line="400" w:lineRule="atLeast"/>
        <w:ind w:firstLine="696"/>
        <w:jc w:val="both"/>
        <w:rPr>
          <w:rFonts w:ascii="Saira" w:hAnsi="Saira"/>
          <w:bCs/>
          <w:color w:val="002060"/>
        </w:rPr>
      </w:pPr>
      <w:r w:rsidRPr="00727E5A">
        <w:rPr>
          <w:rFonts w:ascii="Saira" w:hAnsi="Saira"/>
          <w:bCs/>
          <w:color w:val="002060"/>
        </w:rPr>
        <w:t>La ocupación hotelera en los alojamientos de Pradollano ha superado el 73% hasta el Día de Reyes. “El enorme esfuerzo de la estación y de los empresarios de Sierra Nevada ha sostenido la actividad económica en Sierra Nevada y la activación de los puestos de trabajo en torno al tejido productivo de la nieve en Granada”, añadió Carazo.</w:t>
      </w:r>
    </w:p>
    <w:p w14:paraId="5FE46042" w14:textId="77777777" w:rsidR="00727E5A" w:rsidRPr="00727E5A" w:rsidRDefault="00727E5A" w:rsidP="00727E5A">
      <w:pPr>
        <w:pStyle w:val="Prrafodelista"/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574DB3D8" w14:textId="106D6646" w:rsidR="00727E5A" w:rsidRPr="00727E5A" w:rsidRDefault="00727E5A" w:rsidP="00727E5A">
      <w:pPr>
        <w:pStyle w:val="Prrafodelista"/>
        <w:spacing w:after="0" w:line="400" w:lineRule="atLeast"/>
        <w:ind w:firstLine="696"/>
        <w:jc w:val="both"/>
        <w:rPr>
          <w:rFonts w:ascii="Saira" w:hAnsi="Saira"/>
          <w:bCs/>
          <w:color w:val="002060"/>
        </w:rPr>
      </w:pPr>
      <w:r w:rsidRPr="00727E5A">
        <w:rPr>
          <w:rFonts w:ascii="Saira" w:hAnsi="Saira"/>
          <w:bCs/>
          <w:color w:val="002060"/>
        </w:rPr>
        <w:t>En la programación navideña destacó la cabalgata de los Reyes Magos, una de las más multitudinari</w:t>
      </w:r>
      <w:r>
        <w:rPr>
          <w:rFonts w:ascii="Saira" w:hAnsi="Saira"/>
          <w:bCs/>
          <w:color w:val="002060"/>
        </w:rPr>
        <w:t>a</w:t>
      </w:r>
      <w:r w:rsidRPr="00727E5A">
        <w:rPr>
          <w:rFonts w:ascii="Saira" w:hAnsi="Saira"/>
          <w:bCs/>
          <w:color w:val="002060"/>
        </w:rPr>
        <w:t xml:space="preserve">s de los últimos años, que congregó a centenares de niños en el tramo final de la pista de El Río donde los </w:t>
      </w:r>
      <w:r>
        <w:rPr>
          <w:rFonts w:ascii="Saira" w:hAnsi="Saira"/>
          <w:bCs/>
          <w:color w:val="002060"/>
        </w:rPr>
        <w:t>M</w:t>
      </w:r>
      <w:r w:rsidRPr="00727E5A">
        <w:rPr>
          <w:rFonts w:ascii="Saira" w:hAnsi="Saira"/>
          <w:bCs/>
          <w:color w:val="002060"/>
        </w:rPr>
        <w:t xml:space="preserve">agos de </w:t>
      </w:r>
      <w:r>
        <w:rPr>
          <w:rFonts w:ascii="Saira" w:hAnsi="Saira"/>
          <w:bCs/>
          <w:color w:val="002060"/>
        </w:rPr>
        <w:t>O</w:t>
      </w:r>
      <w:r w:rsidRPr="00727E5A">
        <w:rPr>
          <w:rFonts w:ascii="Saira" w:hAnsi="Saira"/>
          <w:bCs/>
          <w:color w:val="002060"/>
        </w:rPr>
        <w:t>riente llegaron esquiando antes de repartir los regalos en la plaza de Andalucía de Pradollano.</w:t>
      </w:r>
    </w:p>
    <w:p w14:paraId="5AF94693" w14:textId="77777777" w:rsidR="00727E5A" w:rsidRPr="00727E5A" w:rsidRDefault="00727E5A" w:rsidP="00727E5A">
      <w:pPr>
        <w:pStyle w:val="Prrafodelista"/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08B42610" w14:textId="28155ED4" w:rsidR="00727E5A" w:rsidRPr="00727E5A" w:rsidRDefault="00727E5A" w:rsidP="00727E5A">
      <w:pPr>
        <w:pStyle w:val="Prrafodelista"/>
        <w:spacing w:after="0" w:line="400" w:lineRule="atLeast"/>
        <w:ind w:firstLine="696"/>
        <w:jc w:val="both"/>
        <w:rPr>
          <w:rFonts w:ascii="Saira" w:hAnsi="Saira"/>
          <w:bCs/>
          <w:color w:val="002060"/>
        </w:rPr>
      </w:pPr>
      <w:r w:rsidRPr="00727E5A">
        <w:rPr>
          <w:rFonts w:ascii="Saira" w:hAnsi="Saira"/>
          <w:bCs/>
          <w:color w:val="002060"/>
        </w:rPr>
        <w:t xml:space="preserve">Al inicio de la Navidad, Sierra Nevada estrenó el nuevo telesilla Alhambra que se unió así al Emile </w:t>
      </w:r>
      <w:proofErr w:type="spellStart"/>
      <w:r w:rsidRPr="00727E5A">
        <w:rPr>
          <w:rFonts w:ascii="Saira" w:hAnsi="Saira"/>
          <w:bCs/>
          <w:color w:val="002060"/>
        </w:rPr>
        <w:t>Allais</w:t>
      </w:r>
      <w:proofErr w:type="spellEnd"/>
      <w:r w:rsidRPr="00727E5A">
        <w:rPr>
          <w:rFonts w:ascii="Saira" w:hAnsi="Saira"/>
          <w:bCs/>
          <w:color w:val="002060"/>
        </w:rPr>
        <w:t xml:space="preserve"> -puesto en marcha en la apertura de la temporada invernal 22/23- como las grandes novedades de la campaña. Ambos, telesillas desembragables de 6 plazas de gran capacidad de transporte y eficiencia energética, persiguen la ordenación del área de iniciación de Borreguiles.</w:t>
      </w:r>
      <w:bookmarkEnd w:id="0"/>
    </w:p>
    <w:sectPr w:rsidR="00727E5A" w:rsidRPr="00727E5A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FA78" w14:textId="77777777" w:rsidR="00DE4D3C" w:rsidRDefault="00DE4D3C" w:rsidP="00AF6EA5">
      <w:pPr>
        <w:spacing w:after="0" w:line="240" w:lineRule="auto"/>
      </w:pPr>
      <w:r>
        <w:separator/>
      </w:r>
    </w:p>
  </w:endnote>
  <w:endnote w:type="continuationSeparator" w:id="0">
    <w:p w14:paraId="4EE918AD" w14:textId="77777777" w:rsidR="00DE4D3C" w:rsidRDefault="00DE4D3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04D1" w14:textId="77777777" w:rsidR="00DE4D3C" w:rsidRDefault="00DE4D3C" w:rsidP="00AF6EA5">
      <w:pPr>
        <w:spacing w:after="0" w:line="240" w:lineRule="auto"/>
      </w:pPr>
      <w:r>
        <w:separator/>
      </w:r>
    </w:p>
  </w:footnote>
  <w:footnote w:type="continuationSeparator" w:id="0">
    <w:p w14:paraId="35141F71" w14:textId="77777777" w:rsidR="00DE4D3C" w:rsidRDefault="00DE4D3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971120">
    <w:abstractNumId w:val="1"/>
  </w:num>
  <w:num w:numId="2" w16cid:durableId="2006736762">
    <w:abstractNumId w:val="0"/>
  </w:num>
  <w:num w:numId="3" w16cid:durableId="786697620">
    <w:abstractNumId w:val="5"/>
  </w:num>
  <w:num w:numId="4" w16cid:durableId="107042918">
    <w:abstractNumId w:val="3"/>
  </w:num>
  <w:num w:numId="5" w16cid:durableId="2100058098">
    <w:abstractNumId w:val="4"/>
  </w:num>
  <w:num w:numId="6" w16cid:durableId="447505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71CC7"/>
    <w:rsid w:val="0031432D"/>
    <w:rsid w:val="00343264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A7C36"/>
    <w:rsid w:val="00727E5A"/>
    <w:rsid w:val="007577C9"/>
    <w:rsid w:val="00811501"/>
    <w:rsid w:val="0084668E"/>
    <w:rsid w:val="00876708"/>
    <w:rsid w:val="009203EE"/>
    <w:rsid w:val="00947B6C"/>
    <w:rsid w:val="00986C29"/>
    <w:rsid w:val="00A73831"/>
    <w:rsid w:val="00AC5ABB"/>
    <w:rsid w:val="00AF6EA5"/>
    <w:rsid w:val="00B47ED4"/>
    <w:rsid w:val="00B5197C"/>
    <w:rsid w:val="00B806B2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DE4D3C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2023-01-07T10:40:00Z</dcterms:created>
  <dcterms:modified xsi:type="dcterms:W3CDTF">2023-01-07T10:40:00Z</dcterms:modified>
</cp:coreProperties>
</file>